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412C" w:rsidRPr="00E05078" w:rsidRDefault="008F0235" w:rsidP="000D08B9">
      <w:pPr>
        <w:pStyle w:val="Title"/>
      </w:pPr>
      <w:r w:rsidRPr="00E05078">
        <w:t xml:space="preserve">Grade </w:t>
      </w:r>
      <w:r w:rsidR="003C5541">
        <w:t xml:space="preserve">4 </w:t>
      </w:r>
      <w:r w:rsidR="003C5541" w:rsidRPr="003C5541">
        <w:t>Administrators</w:t>
      </w:r>
      <w:r w:rsidRPr="00E05078">
        <w:t xml:space="preserve">: </w:t>
      </w:r>
      <w:r w:rsidR="003C5541">
        <w:t>Skills</w:t>
      </w:r>
    </w:p>
    <w:p w:rsidR="003C5541" w:rsidRDefault="003C5541" w:rsidP="00160205">
      <w:pPr>
        <w:pStyle w:val="BodyText"/>
      </w:pPr>
      <w:r w:rsidRPr="003C5541">
        <w:t>This template has been designed to help you and your manager review your strengths in these areas and identify areas that you could develop. Note that the positive indicators are intended for use as a guide only and that not all indicators will be applicable to all roles within a grade.</w:t>
      </w:r>
    </w:p>
    <w:p w:rsidR="00160205" w:rsidRPr="00160205" w:rsidRDefault="00160205" w:rsidP="009F76E3">
      <w:pPr>
        <w:pStyle w:val="Heading1"/>
      </w:pPr>
      <w:r w:rsidRPr="00160205">
        <w:t>How to use</w:t>
      </w:r>
    </w:p>
    <w:p w:rsidR="00160205" w:rsidRPr="00160205" w:rsidRDefault="00160205" w:rsidP="006423B3">
      <w:pPr>
        <w:pStyle w:val="Heading2"/>
      </w:pPr>
      <w:r w:rsidRPr="00160205">
        <w:t>Step 1</w:t>
      </w:r>
    </w:p>
    <w:p w:rsidR="00160205" w:rsidRPr="00160205" w:rsidRDefault="00160205" w:rsidP="00160205">
      <w:pPr>
        <w:pStyle w:val="BodyText"/>
      </w:pPr>
      <w:r w:rsidRPr="00160205">
        <w:t xml:space="preserve">Reflect on each of the positive indicators and consider </w:t>
      </w:r>
      <w:r w:rsidRPr="00160205">
        <w:rPr>
          <w:spacing w:val="-4"/>
        </w:rPr>
        <w:t>w</w:t>
      </w:r>
      <w:r w:rsidRPr="00160205">
        <w:t xml:space="preserve">hether </w:t>
      </w:r>
      <w:r w:rsidRPr="00160205">
        <w:rPr>
          <w:spacing w:val="-2"/>
        </w:rPr>
        <w:t>y</w:t>
      </w:r>
      <w:r w:rsidRPr="00160205">
        <w:t>ou:</w:t>
      </w:r>
    </w:p>
    <w:p w:rsidR="00160205" w:rsidRPr="00160205" w:rsidRDefault="00160205" w:rsidP="00160205">
      <w:pPr>
        <w:pStyle w:val="BodyText"/>
        <w:numPr>
          <w:ilvl w:val="0"/>
          <w:numId w:val="3"/>
        </w:numPr>
      </w:pPr>
      <w:r w:rsidRPr="00160205">
        <w:t>M - Meet the appropriate level</w:t>
      </w:r>
    </w:p>
    <w:p w:rsidR="00160205" w:rsidRPr="00160205" w:rsidRDefault="00160205" w:rsidP="00160205">
      <w:pPr>
        <w:pStyle w:val="BodyText"/>
        <w:numPr>
          <w:ilvl w:val="0"/>
          <w:numId w:val="3"/>
        </w:numPr>
      </w:pPr>
      <w:r w:rsidRPr="00160205">
        <w:t>E - E</w:t>
      </w:r>
      <w:r w:rsidRPr="00160205">
        <w:rPr>
          <w:spacing w:val="-2"/>
        </w:rPr>
        <w:t>x</w:t>
      </w:r>
      <w:r w:rsidRPr="00160205">
        <w:t>ceed</w:t>
      </w:r>
      <w:r w:rsidRPr="00160205">
        <w:rPr>
          <w:spacing w:val="-2"/>
        </w:rPr>
        <w:t xml:space="preserve"> </w:t>
      </w:r>
      <w:r w:rsidRPr="00160205">
        <w:t xml:space="preserve">the appropriate level </w:t>
      </w:r>
    </w:p>
    <w:p w:rsidR="00160205" w:rsidRDefault="00160205" w:rsidP="00160205">
      <w:pPr>
        <w:pStyle w:val="BodyText"/>
        <w:numPr>
          <w:ilvl w:val="0"/>
          <w:numId w:val="3"/>
        </w:numPr>
      </w:pPr>
      <w:r w:rsidRPr="00160205">
        <w:t>D - Need to Dev</w:t>
      </w:r>
      <w:r w:rsidRPr="00160205">
        <w:rPr>
          <w:spacing w:val="-4"/>
        </w:rPr>
        <w:t>e</w:t>
      </w:r>
      <w:r w:rsidRPr="00160205">
        <w:t xml:space="preserve">lop in this area </w:t>
      </w:r>
    </w:p>
    <w:p w:rsidR="00D36C17" w:rsidRPr="00160205" w:rsidRDefault="00D36C17" w:rsidP="00160205">
      <w:pPr>
        <w:pStyle w:val="BodyText"/>
        <w:numPr>
          <w:ilvl w:val="0"/>
          <w:numId w:val="3"/>
        </w:numPr>
      </w:pPr>
      <w:r>
        <w:t>Complete column 1</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2</w:t>
      </w:r>
    </w:p>
    <w:p w:rsidR="00160205" w:rsidRPr="000309CF" w:rsidRDefault="00160205" w:rsidP="00160205">
      <w:pPr>
        <w:pStyle w:val="BodyText"/>
      </w:pPr>
      <w:r w:rsidRPr="000309CF">
        <w:t>A</w:t>
      </w:r>
      <w:r w:rsidRPr="000309CF">
        <w:rPr>
          <w:spacing w:val="-2"/>
        </w:rPr>
        <w:t>s</w:t>
      </w:r>
      <w:r w:rsidRPr="000309CF">
        <w:t>k</w:t>
      </w:r>
      <w:r w:rsidRPr="000309CF">
        <w:rPr>
          <w:spacing w:val="2"/>
        </w:rPr>
        <w:t xml:space="preserve"> </w:t>
      </w:r>
      <w:r w:rsidRPr="000309CF">
        <w:rPr>
          <w:spacing w:val="-2"/>
        </w:rPr>
        <w:t>y</w:t>
      </w:r>
      <w:r w:rsidRPr="000309CF">
        <w:rPr>
          <w:spacing w:val="-1"/>
        </w:rPr>
        <w:t>ou</w:t>
      </w:r>
      <w:r w:rsidRPr="000309CF">
        <w:t>r li</w:t>
      </w:r>
      <w:r w:rsidRPr="000309CF">
        <w:rPr>
          <w:spacing w:val="-1"/>
        </w:rPr>
        <w:t>n</w:t>
      </w:r>
      <w:r w:rsidRPr="000309CF">
        <w:t>e</w:t>
      </w:r>
      <w:r w:rsidRPr="000309CF">
        <w:rPr>
          <w:spacing w:val="-5"/>
        </w:rPr>
        <w:t xml:space="preserve"> </w:t>
      </w:r>
      <w:r w:rsidRPr="000309CF">
        <w:rPr>
          <w:spacing w:val="2"/>
        </w:rPr>
        <w:t>m</w:t>
      </w:r>
      <w:r w:rsidRPr="000309CF">
        <w:rPr>
          <w:spacing w:val="-1"/>
        </w:rPr>
        <w:t>anage</w:t>
      </w:r>
      <w:r w:rsidRPr="000309CF">
        <w:t xml:space="preserve">r </w:t>
      </w:r>
      <w:r w:rsidRPr="000309CF">
        <w:rPr>
          <w:spacing w:val="-1"/>
        </w:rPr>
        <w:t>o</w:t>
      </w:r>
      <w:r w:rsidRPr="000309CF">
        <w:t xml:space="preserve">r </w:t>
      </w:r>
      <w:r w:rsidRPr="000309CF">
        <w:rPr>
          <w:spacing w:val="-1"/>
        </w:rPr>
        <w:t>equ</w:t>
      </w:r>
      <w:r w:rsidRPr="000309CF">
        <w:t>i</w:t>
      </w:r>
      <w:r w:rsidRPr="000309CF">
        <w:rPr>
          <w:spacing w:val="-1"/>
        </w:rPr>
        <w:t>va</w:t>
      </w:r>
      <w:r w:rsidRPr="000309CF">
        <w:t>l</w:t>
      </w:r>
      <w:r w:rsidRPr="000309CF">
        <w:rPr>
          <w:spacing w:val="-3"/>
        </w:rPr>
        <w:t>e</w:t>
      </w:r>
      <w:r w:rsidRPr="000309CF">
        <w:rPr>
          <w:spacing w:val="-1"/>
        </w:rPr>
        <w:t>n</w:t>
      </w:r>
      <w:r w:rsidRPr="000309CF">
        <w:t>t</w:t>
      </w:r>
      <w:r w:rsidRPr="000309CF">
        <w:rPr>
          <w:spacing w:val="3"/>
        </w:rPr>
        <w:t xml:space="preserve"> </w:t>
      </w:r>
      <w:r w:rsidRPr="000309CF">
        <w:t>t</w:t>
      </w:r>
      <w:r w:rsidRPr="000309CF">
        <w:rPr>
          <w:spacing w:val="-4"/>
        </w:rPr>
        <w:t>o</w:t>
      </w:r>
      <w:r w:rsidRPr="000309CF">
        <w:t>:</w:t>
      </w:r>
    </w:p>
    <w:p w:rsidR="00160205" w:rsidRPr="000309CF" w:rsidRDefault="00160205" w:rsidP="00160205">
      <w:pPr>
        <w:pStyle w:val="BodyText"/>
        <w:numPr>
          <w:ilvl w:val="0"/>
          <w:numId w:val="4"/>
        </w:numPr>
        <w:rPr>
          <w:spacing w:val="-1"/>
        </w:rPr>
      </w:pPr>
      <w:r>
        <w:rPr>
          <w:spacing w:val="-1"/>
        </w:rPr>
        <w:t>Review your levels in the same way</w:t>
      </w:r>
    </w:p>
    <w:p w:rsidR="00160205" w:rsidRPr="000309CF" w:rsidRDefault="00D36C17" w:rsidP="00160205">
      <w:pPr>
        <w:pStyle w:val="BodyText"/>
        <w:numPr>
          <w:ilvl w:val="0"/>
          <w:numId w:val="4"/>
        </w:numPr>
        <w:rPr>
          <w:spacing w:val="-1"/>
        </w:rPr>
      </w:pPr>
      <w:r>
        <w:rPr>
          <w:spacing w:val="-1"/>
        </w:rPr>
        <w:t>Complete column 2</w:t>
      </w:r>
      <w:r w:rsidR="00160205" w:rsidRPr="000309CF">
        <w:rPr>
          <w:spacing w:val="-1"/>
        </w:rPr>
        <w:t xml:space="preserve"> </w:t>
      </w:r>
    </w:p>
    <w:p w:rsidR="00160205" w:rsidRPr="000309CF" w:rsidRDefault="00160205" w:rsidP="006423B3">
      <w:pPr>
        <w:pStyle w:val="Heading2"/>
        <w:rPr>
          <w:rFonts w:eastAsia="Arial"/>
          <w:szCs w:val="16"/>
        </w:rPr>
      </w:pPr>
      <w:r w:rsidRPr="000309CF">
        <w:t>St</w:t>
      </w:r>
      <w:r w:rsidRPr="000309CF">
        <w:rPr>
          <w:spacing w:val="-1"/>
        </w:rPr>
        <w:t>e</w:t>
      </w:r>
      <w:r w:rsidRPr="000309CF">
        <w:t xml:space="preserve">p </w:t>
      </w:r>
      <w:r w:rsidRPr="000309CF">
        <w:rPr>
          <w:spacing w:val="-4"/>
        </w:rPr>
        <w:t>3</w:t>
      </w:r>
    </w:p>
    <w:p w:rsidR="00160205" w:rsidRPr="000309CF" w:rsidRDefault="00160205" w:rsidP="00160205">
      <w:pPr>
        <w:pStyle w:val="BodyText"/>
      </w:pPr>
      <w:r w:rsidRPr="000309CF">
        <w:rPr>
          <w:spacing w:val="-2"/>
        </w:rPr>
        <w:t>M</w:t>
      </w:r>
      <w:r w:rsidRPr="000309CF">
        <w:t>eet</w:t>
      </w:r>
      <w:r w:rsidRPr="000309CF">
        <w:rPr>
          <w:spacing w:val="1"/>
        </w:rPr>
        <w:t xml:space="preserve"> </w:t>
      </w:r>
      <w:r w:rsidRPr="000309CF">
        <w:rPr>
          <w:spacing w:val="-2"/>
        </w:rPr>
        <w:t>y</w:t>
      </w:r>
      <w:r w:rsidRPr="000309CF">
        <w:t>our line</w:t>
      </w:r>
      <w:r w:rsidRPr="000309CF">
        <w:rPr>
          <w:spacing w:val="-2"/>
        </w:rPr>
        <w:t xml:space="preserve"> </w:t>
      </w:r>
      <w:r w:rsidRPr="000309CF">
        <w:rPr>
          <w:spacing w:val="2"/>
        </w:rPr>
        <w:t>m</w:t>
      </w:r>
      <w:r w:rsidRPr="000309CF">
        <w:t>anager or equiva</w:t>
      </w:r>
      <w:r w:rsidRPr="000309CF">
        <w:rPr>
          <w:spacing w:val="-3"/>
        </w:rPr>
        <w:t>l</w:t>
      </w:r>
      <w:r w:rsidRPr="000309CF">
        <w:t>ent</w:t>
      </w:r>
      <w:r w:rsidRPr="000309CF">
        <w:rPr>
          <w:spacing w:val="1"/>
        </w:rPr>
        <w:t xml:space="preserve"> </w:t>
      </w:r>
      <w:r w:rsidRPr="000309CF">
        <w:t>t</w:t>
      </w:r>
      <w:r w:rsidRPr="000309CF">
        <w:rPr>
          <w:spacing w:val="-4"/>
        </w:rPr>
        <w:t>o</w:t>
      </w:r>
      <w:r w:rsidRPr="000309CF">
        <w:t>:</w:t>
      </w:r>
    </w:p>
    <w:p w:rsidR="00160205" w:rsidRPr="00784AEB" w:rsidRDefault="00160205" w:rsidP="00160205">
      <w:pPr>
        <w:pStyle w:val="BodyText"/>
        <w:numPr>
          <w:ilvl w:val="0"/>
          <w:numId w:val="5"/>
        </w:numPr>
      </w:pPr>
      <w:r w:rsidRPr="00784AEB">
        <w:t xml:space="preserve">Discuss your results in columns 1 and 2, and agree a result </w:t>
      </w:r>
      <w:r w:rsidR="00D36C17">
        <w:t xml:space="preserve">and enter it </w:t>
      </w:r>
      <w:r w:rsidRPr="00784AEB">
        <w:t xml:space="preserve">in </w:t>
      </w:r>
      <w:r w:rsidR="00D36C17">
        <w:t>c</w:t>
      </w:r>
      <w:r w:rsidRPr="00784AEB">
        <w:t>olumn 3</w:t>
      </w:r>
    </w:p>
    <w:p w:rsidR="00160205" w:rsidRDefault="00160205" w:rsidP="00160205">
      <w:pPr>
        <w:pStyle w:val="BodyText"/>
        <w:numPr>
          <w:ilvl w:val="0"/>
          <w:numId w:val="5"/>
        </w:numPr>
      </w:pPr>
      <w:r w:rsidRPr="00784AEB">
        <w:t>Discuss any areas for development you have identified and how you might work towards these, an</w:t>
      </w:r>
      <w:r>
        <w:t xml:space="preserve">d </w:t>
      </w:r>
      <w:r w:rsidRPr="00784AEB">
        <w:t xml:space="preserve">note in </w:t>
      </w:r>
      <w:r w:rsidR="00D36C17">
        <w:t>c</w:t>
      </w:r>
      <w:r w:rsidRPr="00784AEB">
        <w:t>olumn 4</w:t>
      </w:r>
    </w:p>
    <w:p w:rsidR="003C5541" w:rsidRDefault="003C5541" w:rsidP="003C5541">
      <w:pPr>
        <w:pStyle w:val="Heading2"/>
      </w:pPr>
      <w:r>
        <w:t>Notes</w:t>
      </w:r>
    </w:p>
    <w:p w:rsidR="003C5541" w:rsidRPr="003C5541" w:rsidRDefault="003C5541" w:rsidP="003C5541">
      <w:pPr>
        <w:pStyle w:val="BodyText"/>
        <w:numPr>
          <w:ilvl w:val="0"/>
          <w:numId w:val="4"/>
        </w:numPr>
        <w:rPr>
          <w:spacing w:val="-1"/>
        </w:rPr>
      </w:pPr>
      <w:r w:rsidRPr="003C5541">
        <w:rPr>
          <w:spacing w:val="-1"/>
        </w:rPr>
        <w:t xml:space="preserve">Due to the diversity of environments across the University, the skills identified should be interpreted within the grade and scope of the </w:t>
      </w:r>
      <w:r>
        <w:rPr>
          <w:spacing w:val="-1"/>
        </w:rPr>
        <w:t>role/post</w:t>
      </w:r>
    </w:p>
    <w:p w:rsidR="003C5541" w:rsidRPr="003C5541" w:rsidRDefault="003C5541" w:rsidP="003C5541">
      <w:pPr>
        <w:pStyle w:val="BodyText"/>
        <w:numPr>
          <w:ilvl w:val="0"/>
          <w:numId w:val="4"/>
        </w:numPr>
        <w:rPr>
          <w:spacing w:val="-1"/>
        </w:rPr>
      </w:pPr>
      <w:r w:rsidRPr="003C5541">
        <w:rPr>
          <w:spacing w:val="-1"/>
        </w:rPr>
        <w:t xml:space="preserve">It is possible that a particular role will not require all of the skills identified at the relevant </w:t>
      </w:r>
      <w:r>
        <w:rPr>
          <w:spacing w:val="-1"/>
        </w:rPr>
        <w:t>grade</w:t>
      </w:r>
    </w:p>
    <w:p w:rsidR="003C5541" w:rsidRPr="003C5541" w:rsidRDefault="003C5541" w:rsidP="003C5541">
      <w:pPr>
        <w:pStyle w:val="BodyText"/>
        <w:numPr>
          <w:ilvl w:val="0"/>
          <w:numId w:val="4"/>
        </w:numPr>
        <w:rPr>
          <w:spacing w:val="-1"/>
        </w:rPr>
      </w:pPr>
      <w:r w:rsidRPr="003C5541">
        <w:rPr>
          <w:spacing w:val="-1"/>
        </w:rPr>
        <w:t xml:space="preserve">The possession of or requirement for, some skill areas at a higher grade will not necessarily equate to a requirement for a role to be </w:t>
      </w:r>
      <w:r>
        <w:rPr>
          <w:spacing w:val="-1"/>
        </w:rPr>
        <w:t>regraded</w:t>
      </w:r>
    </w:p>
    <w:p w:rsidR="003C5541" w:rsidRPr="003C5541" w:rsidRDefault="003C5541" w:rsidP="003C5541">
      <w:pPr>
        <w:pStyle w:val="BodyText"/>
        <w:numPr>
          <w:ilvl w:val="0"/>
          <w:numId w:val="4"/>
        </w:numPr>
        <w:rPr>
          <w:spacing w:val="-1"/>
        </w:rPr>
      </w:pPr>
      <w:r w:rsidRPr="003C5541">
        <w:rPr>
          <w:spacing w:val="-1"/>
        </w:rPr>
        <w:br w:type="page"/>
      </w:r>
    </w:p>
    <w:p w:rsidR="00160205" w:rsidRPr="00E32A22" w:rsidRDefault="00160205" w:rsidP="00E32A22">
      <w:pPr>
        <w:pStyle w:val="Heading1"/>
      </w:pPr>
      <w:r w:rsidRPr="00E32A22">
        <w:lastRenderedPageBreak/>
        <w:t>Name</w:t>
      </w:r>
      <w:r w:rsidR="00D36C17" w:rsidRPr="00E32A22">
        <w:t>:</w:t>
      </w:r>
    </w:p>
    <w:p w:rsidR="00160205" w:rsidRPr="00E32A22" w:rsidRDefault="00160205" w:rsidP="00E32A22">
      <w:pPr>
        <w:pStyle w:val="Heading1"/>
      </w:pPr>
      <w:r w:rsidRPr="00E32A22">
        <w:t>Department</w:t>
      </w:r>
      <w:r w:rsidR="00D36C17" w:rsidRPr="00E32A22">
        <w:t>:</w:t>
      </w:r>
    </w:p>
    <w:p w:rsidR="00160205" w:rsidRPr="00E32A22" w:rsidRDefault="006423B3" w:rsidP="00E32A22">
      <w:pPr>
        <w:pStyle w:val="Heading1"/>
      </w:pPr>
      <w:r w:rsidRPr="00E32A22">
        <w:t>Line m</w:t>
      </w:r>
      <w:r w:rsidR="00160205" w:rsidRPr="00E32A22">
        <w:t>anager or equivalent</w:t>
      </w:r>
      <w:r w:rsidR="00D36C17" w:rsidRPr="00E32A22">
        <w:t>:</w:t>
      </w:r>
    </w:p>
    <w:p w:rsidR="00160205" w:rsidRPr="00E32A22" w:rsidRDefault="00160205" w:rsidP="00E32A22">
      <w:pPr>
        <w:pStyle w:val="Heading1"/>
      </w:pPr>
      <w:r w:rsidRPr="00E32A22">
        <w:t>Current role and grade</w:t>
      </w:r>
      <w:r w:rsidR="00D36C17" w:rsidRPr="00E32A22">
        <w:t>:</w:t>
      </w:r>
    </w:p>
    <w:p w:rsidR="00160205" w:rsidRPr="00E32A22" w:rsidRDefault="00160205" w:rsidP="00E32A22">
      <w:pPr>
        <w:pStyle w:val="Heading1"/>
      </w:pPr>
      <w:r w:rsidRPr="00E32A22">
        <w:t>Role a</w:t>
      </w:r>
      <w:r w:rsidR="006423B3" w:rsidRPr="00E32A22">
        <w:t>nd grade being assessed against, if different from c</w:t>
      </w:r>
      <w:r w:rsidRPr="00E32A22">
        <w:t>urrent role and grade</w:t>
      </w:r>
      <w:r w:rsidR="00D36C17" w:rsidRPr="00E32A22">
        <w:t>:</w:t>
      </w:r>
    </w:p>
    <w:p w:rsidR="009F76E3" w:rsidRPr="00E32A22" w:rsidRDefault="009F76E3" w:rsidP="00E32A22">
      <w:pPr>
        <w:pStyle w:val="Heading1"/>
      </w:pPr>
      <w:r w:rsidRPr="00E32A22">
        <w:t>Date:</w:t>
      </w:r>
      <w:bookmarkStart w:id="0" w:name="_GoBack"/>
      <w:bookmarkEnd w:id="0"/>
    </w:p>
    <w:p w:rsidR="006423B3" w:rsidRPr="006423B3" w:rsidRDefault="006423B3" w:rsidP="003D3326">
      <w:pPr>
        <w:pStyle w:val="Heading2"/>
        <w:spacing w:before="720" w:after="360"/>
      </w:pPr>
      <w:r w:rsidRPr="006423B3">
        <w:t>Assessment</w:t>
      </w:r>
    </w:p>
    <w:p w:rsidR="00322CA3" w:rsidRPr="006423B3" w:rsidRDefault="003532C2" w:rsidP="009F76E3">
      <w:pPr>
        <w:pStyle w:val="Heading1"/>
      </w:pPr>
      <w:r w:rsidRPr="003532C2">
        <w:t>Resource Management (</w:t>
      </w:r>
      <w:r w:rsidR="00190B93">
        <w:t>P</w:t>
      </w:r>
      <w:r w:rsidRPr="003532C2">
        <w:t>eople/</w:t>
      </w:r>
      <w:r w:rsidR="00190B93">
        <w:t>F</w:t>
      </w:r>
      <w:r w:rsidRPr="003532C2">
        <w:t>inance)</w:t>
      </w:r>
    </w:p>
    <w:tbl>
      <w:tblPr>
        <w:tblStyle w:val="TableGrid"/>
        <w:tblW w:w="15011" w:type="dxa"/>
        <w:tblLook w:val="04A0" w:firstRow="1" w:lastRow="0" w:firstColumn="1" w:lastColumn="0" w:noHBand="0" w:noVBand="1"/>
        <w:tblCaption w:val="Resource Management (People/Finance)"/>
      </w:tblPr>
      <w:tblGrid>
        <w:gridCol w:w="2547"/>
        <w:gridCol w:w="4536"/>
        <w:gridCol w:w="1559"/>
        <w:gridCol w:w="1559"/>
        <w:gridCol w:w="1560"/>
        <w:gridCol w:w="3250"/>
      </w:tblGrid>
      <w:tr w:rsidR="003532C2" w:rsidTr="00FA5CD8">
        <w:trPr>
          <w:tblHeader/>
        </w:trPr>
        <w:tc>
          <w:tcPr>
            <w:tcW w:w="2547" w:type="dxa"/>
            <w:shd w:val="clear" w:color="auto" w:fill="F2F2F2" w:themeFill="background1" w:themeFillShade="F2"/>
            <w:vAlign w:val="bottom"/>
          </w:tcPr>
          <w:p w:rsidR="003532C2" w:rsidRPr="00D36C17" w:rsidRDefault="003532C2" w:rsidP="00D36C17">
            <w:pPr>
              <w:pStyle w:val="TableParagraph"/>
              <w:spacing w:before="4"/>
              <w:rPr>
                <w:rFonts w:ascii="Arial" w:eastAsia="Arial" w:hAnsi="Arial" w:cs="Arial"/>
                <w:b/>
                <w:bCs/>
                <w:sz w:val="20"/>
                <w:szCs w:val="15"/>
              </w:rPr>
            </w:pPr>
          </w:p>
          <w:p w:rsidR="003532C2" w:rsidRPr="00D36C17" w:rsidRDefault="003532C2" w:rsidP="003532C2">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3532C2" w:rsidRPr="00D36C17" w:rsidRDefault="003532C2" w:rsidP="003532C2">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3532C2" w:rsidRDefault="003532C2" w:rsidP="00F000A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3532C2" w:rsidRDefault="003532C2" w:rsidP="00F000A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3532C2" w:rsidRPr="00D36C17" w:rsidRDefault="003532C2" w:rsidP="00D36C17">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3532C2" w:rsidRDefault="003532C2" w:rsidP="00D36C17">
            <w:pPr>
              <w:pStyle w:val="TableParagraph"/>
              <w:spacing w:line="183" w:lineRule="exact"/>
              <w:ind w:left="103"/>
              <w:jc w:val="center"/>
              <w:rPr>
                <w:rFonts w:ascii="Arial" w:hAnsi="Arial" w:cs="Arial"/>
                <w:b/>
                <w:sz w:val="20"/>
              </w:rPr>
            </w:pPr>
            <w:r>
              <w:rPr>
                <w:rFonts w:ascii="Arial" w:hAnsi="Arial" w:cs="Arial"/>
                <w:b/>
                <w:sz w:val="20"/>
              </w:rPr>
              <w:t>Manager</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3532C2" w:rsidRPr="00D36C17" w:rsidRDefault="003532C2" w:rsidP="00D36C17">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3532C2" w:rsidRDefault="003532C2" w:rsidP="00D36C17">
            <w:pPr>
              <w:pStyle w:val="TableParagraph"/>
              <w:spacing w:line="183" w:lineRule="exact"/>
              <w:jc w:val="center"/>
              <w:rPr>
                <w:rFonts w:ascii="Arial" w:hAnsi="Arial" w:cs="Arial"/>
                <w:b/>
                <w:sz w:val="20"/>
              </w:rPr>
            </w:pPr>
            <w:r>
              <w:rPr>
                <w:rFonts w:ascii="Arial" w:hAnsi="Arial" w:cs="Arial"/>
                <w:b/>
                <w:sz w:val="20"/>
              </w:rPr>
              <w:t>Agreed result</w:t>
            </w:r>
          </w:p>
          <w:p w:rsidR="003532C2" w:rsidRPr="00D36C17" w:rsidRDefault="003532C2" w:rsidP="00D36C17">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3532C2" w:rsidRDefault="003532C2" w:rsidP="006423B3">
            <w:pPr>
              <w:pStyle w:val="TableParagraph"/>
              <w:ind w:left="102"/>
              <w:jc w:val="center"/>
              <w:rPr>
                <w:rFonts w:ascii="Arial" w:hAnsi="Arial" w:cs="Arial"/>
                <w:b/>
                <w:sz w:val="20"/>
              </w:rPr>
            </w:pPr>
            <w:r w:rsidRPr="00D36C17">
              <w:rPr>
                <w:rFonts w:ascii="Arial" w:hAnsi="Arial" w:cs="Arial"/>
                <w:b/>
                <w:sz w:val="20"/>
              </w:rPr>
              <w:t>4</w:t>
            </w:r>
          </w:p>
          <w:p w:rsidR="003532C2" w:rsidRPr="00D36C17" w:rsidRDefault="003532C2" w:rsidP="006423B3">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3532C2" w:rsidTr="00190B93">
        <w:tc>
          <w:tcPr>
            <w:tcW w:w="2547" w:type="dxa"/>
            <w:vAlign w:val="bottom"/>
          </w:tcPr>
          <w:p w:rsidR="003532C2" w:rsidRPr="003532C2" w:rsidRDefault="003532C2" w:rsidP="003532C2">
            <w:pPr>
              <w:pStyle w:val="TableParagraph"/>
              <w:spacing w:before="120"/>
              <w:ind w:right="-11"/>
              <w:rPr>
                <w:rFonts w:ascii="Arial" w:hAnsi="Arial" w:cs="Arial"/>
                <w:sz w:val="20"/>
              </w:rPr>
            </w:pPr>
            <w:r w:rsidRPr="003532C2">
              <w:rPr>
                <w:rFonts w:ascii="Arial" w:hAnsi="Arial" w:cs="Arial"/>
                <w:sz w:val="20"/>
              </w:rPr>
              <w:t>Resource allocation and budgeting</w:t>
            </w:r>
          </w:p>
        </w:tc>
        <w:tc>
          <w:tcPr>
            <w:tcW w:w="4536" w:type="dxa"/>
            <w:vAlign w:val="bottom"/>
          </w:tcPr>
          <w:p w:rsidR="003532C2" w:rsidRPr="003532C2" w:rsidRDefault="003532C2" w:rsidP="003532C2">
            <w:pPr>
              <w:pStyle w:val="TableParagraph"/>
              <w:spacing w:before="120"/>
              <w:ind w:right="-11"/>
              <w:rPr>
                <w:rFonts w:ascii="Arial" w:hAnsi="Arial" w:cs="Arial"/>
                <w:sz w:val="20"/>
              </w:rPr>
            </w:pPr>
            <w:r w:rsidRPr="003532C2">
              <w:rPr>
                <w:rFonts w:ascii="Arial" w:hAnsi="Arial" w:cs="Arial"/>
                <w:sz w:val="20"/>
              </w:rPr>
              <w:t>Assist in monitoring resources and expenditure against budgets.</w:t>
            </w:r>
          </w:p>
        </w:tc>
        <w:tc>
          <w:tcPr>
            <w:tcW w:w="1559" w:type="dxa"/>
          </w:tcPr>
          <w:p w:rsidR="003532C2" w:rsidRDefault="003532C2" w:rsidP="009F76E3">
            <w:pPr>
              <w:pStyle w:val="Heading1"/>
            </w:pPr>
          </w:p>
        </w:tc>
        <w:tc>
          <w:tcPr>
            <w:tcW w:w="1559" w:type="dxa"/>
          </w:tcPr>
          <w:p w:rsidR="003532C2" w:rsidRDefault="003532C2" w:rsidP="009F76E3">
            <w:pPr>
              <w:pStyle w:val="Heading1"/>
            </w:pPr>
          </w:p>
        </w:tc>
        <w:tc>
          <w:tcPr>
            <w:tcW w:w="1560" w:type="dxa"/>
          </w:tcPr>
          <w:p w:rsidR="003532C2" w:rsidRDefault="003532C2" w:rsidP="009F76E3">
            <w:pPr>
              <w:pStyle w:val="Heading1"/>
            </w:pPr>
          </w:p>
        </w:tc>
        <w:tc>
          <w:tcPr>
            <w:tcW w:w="3250" w:type="dxa"/>
          </w:tcPr>
          <w:p w:rsidR="003532C2" w:rsidRDefault="003532C2" w:rsidP="009F76E3">
            <w:pPr>
              <w:pStyle w:val="Heading1"/>
            </w:pPr>
          </w:p>
        </w:tc>
      </w:tr>
      <w:tr w:rsidR="003532C2" w:rsidTr="00190B93">
        <w:tc>
          <w:tcPr>
            <w:tcW w:w="2547" w:type="dxa"/>
            <w:vAlign w:val="bottom"/>
          </w:tcPr>
          <w:p w:rsidR="003532C2" w:rsidRPr="0010347D" w:rsidRDefault="003532C2" w:rsidP="003532C2">
            <w:pPr>
              <w:pStyle w:val="TableParagraph"/>
              <w:spacing w:before="120"/>
              <w:ind w:right="-11"/>
              <w:rPr>
                <w:rFonts w:ascii="Arial" w:hAnsi="Arial" w:cs="Arial"/>
                <w:sz w:val="20"/>
              </w:rPr>
            </w:pPr>
            <w:r w:rsidRPr="003532C2">
              <w:rPr>
                <w:rFonts w:ascii="Arial" w:hAnsi="Arial" w:cs="Arial"/>
                <w:sz w:val="20"/>
              </w:rPr>
              <w:t>Financial regulations</w:t>
            </w:r>
          </w:p>
        </w:tc>
        <w:tc>
          <w:tcPr>
            <w:tcW w:w="4536" w:type="dxa"/>
            <w:vAlign w:val="bottom"/>
          </w:tcPr>
          <w:p w:rsidR="003532C2" w:rsidRPr="003532C2" w:rsidRDefault="003532C2" w:rsidP="003532C2">
            <w:pPr>
              <w:pStyle w:val="TableParagraph"/>
              <w:spacing w:before="120"/>
              <w:ind w:right="-11"/>
              <w:rPr>
                <w:rFonts w:ascii="Arial" w:hAnsi="Arial" w:cs="Arial"/>
                <w:sz w:val="20"/>
              </w:rPr>
            </w:pPr>
            <w:r w:rsidRPr="003532C2">
              <w:rPr>
                <w:rFonts w:ascii="Arial" w:hAnsi="Arial" w:cs="Arial"/>
                <w:sz w:val="20"/>
              </w:rPr>
              <w:t>Demonstrate some awareness of financial regulations.</w:t>
            </w:r>
          </w:p>
        </w:tc>
        <w:tc>
          <w:tcPr>
            <w:tcW w:w="1559" w:type="dxa"/>
          </w:tcPr>
          <w:p w:rsidR="003532C2" w:rsidRDefault="003532C2" w:rsidP="009F76E3">
            <w:pPr>
              <w:pStyle w:val="Heading1"/>
            </w:pPr>
          </w:p>
        </w:tc>
        <w:tc>
          <w:tcPr>
            <w:tcW w:w="1559" w:type="dxa"/>
          </w:tcPr>
          <w:p w:rsidR="003532C2" w:rsidRDefault="003532C2" w:rsidP="009F76E3">
            <w:pPr>
              <w:pStyle w:val="Heading1"/>
            </w:pPr>
          </w:p>
        </w:tc>
        <w:tc>
          <w:tcPr>
            <w:tcW w:w="1560" w:type="dxa"/>
          </w:tcPr>
          <w:p w:rsidR="003532C2" w:rsidRDefault="003532C2" w:rsidP="009F76E3">
            <w:pPr>
              <w:pStyle w:val="Heading1"/>
            </w:pPr>
          </w:p>
        </w:tc>
        <w:tc>
          <w:tcPr>
            <w:tcW w:w="3250" w:type="dxa"/>
          </w:tcPr>
          <w:p w:rsidR="003532C2" w:rsidRDefault="003532C2" w:rsidP="009F76E3">
            <w:pPr>
              <w:pStyle w:val="Heading1"/>
            </w:pPr>
          </w:p>
        </w:tc>
      </w:tr>
      <w:tr w:rsidR="003532C2" w:rsidTr="00190B93">
        <w:tc>
          <w:tcPr>
            <w:tcW w:w="2547" w:type="dxa"/>
            <w:vAlign w:val="bottom"/>
          </w:tcPr>
          <w:p w:rsidR="003532C2" w:rsidRPr="0010347D" w:rsidRDefault="003532C2" w:rsidP="003532C2">
            <w:pPr>
              <w:pStyle w:val="TableParagraph"/>
              <w:spacing w:before="120"/>
              <w:ind w:right="-11"/>
              <w:rPr>
                <w:rFonts w:ascii="Arial" w:hAnsi="Arial" w:cs="Arial"/>
                <w:sz w:val="20"/>
              </w:rPr>
            </w:pPr>
            <w:r w:rsidRPr="003532C2">
              <w:rPr>
                <w:rFonts w:ascii="Arial" w:hAnsi="Arial" w:cs="Arial"/>
                <w:sz w:val="20"/>
              </w:rPr>
              <w:t>Remuneration</w:t>
            </w:r>
          </w:p>
        </w:tc>
        <w:tc>
          <w:tcPr>
            <w:tcW w:w="4536" w:type="dxa"/>
            <w:vAlign w:val="bottom"/>
          </w:tcPr>
          <w:p w:rsidR="003532C2" w:rsidRPr="003532C2" w:rsidRDefault="003532C2" w:rsidP="003532C2">
            <w:pPr>
              <w:pStyle w:val="TableParagraph"/>
              <w:spacing w:line="183" w:lineRule="exact"/>
              <w:rPr>
                <w:rFonts w:ascii="Arial" w:hAnsi="Arial" w:cs="Arial"/>
                <w:sz w:val="20"/>
              </w:rPr>
            </w:pPr>
            <w:r w:rsidRPr="003532C2">
              <w:rPr>
                <w:rFonts w:ascii="Arial" w:hAnsi="Arial" w:cs="Arial"/>
                <w:sz w:val="20"/>
              </w:rPr>
              <w:t>Support remuneration issues and accounts information.</w:t>
            </w:r>
          </w:p>
        </w:tc>
        <w:tc>
          <w:tcPr>
            <w:tcW w:w="1559" w:type="dxa"/>
          </w:tcPr>
          <w:p w:rsidR="003532C2" w:rsidRDefault="003532C2" w:rsidP="003532C2">
            <w:pPr>
              <w:pStyle w:val="Heading1"/>
            </w:pPr>
          </w:p>
        </w:tc>
        <w:tc>
          <w:tcPr>
            <w:tcW w:w="1559" w:type="dxa"/>
          </w:tcPr>
          <w:p w:rsidR="003532C2" w:rsidRDefault="003532C2" w:rsidP="003532C2">
            <w:pPr>
              <w:pStyle w:val="Heading1"/>
            </w:pPr>
          </w:p>
        </w:tc>
        <w:tc>
          <w:tcPr>
            <w:tcW w:w="1560" w:type="dxa"/>
          </w:tcPr>
          <w:p w:rsidR="003532C2" w:rsidRDefault="003532C2" w:rsidP="003532C2">
            <w:pPr>
              <w:pStyle w:val="Heading1"/>
            </w:pPr>
          </w:p>
        </w:tc>
        <w:tc>
          <w:tcPr>
            <w:tcW w:w="3250" w:type="dxa"/>
          </w:tcPr>
          <w:p w:rsidR="003532C2" w:rsidRDefault="003532C2" w:rsidP="003532C2">
            <w:pPr>
              <w:pStyle w:val="Heading1"/>
            </w:pPr>
          </w:p>
        </w:tc>
      </w:tr>
      <w:tr w:rsidR="003532C2" w:rsidTr="00190B93">
        <w:tc>
          <w:tcPr>
            <w:tcW w:w="2547" w:type="dxa"/>
            <w:vAlign w:val="bottom"/>
          </w:tcPr>
          <w:p w:rsidR="003532C2" w:rsidRPr="0010347D" w:rsidRDefault="003532C2" w:rsidP="003532C2">
            <w:pPr>
              <w:pStyle w:val="TableParagraph"/>
              <w:spacing w:before="120"/>
              <w:ind w:right="-11"/>
              <w:rPr>
                <w:rFonts w:ascii="Arial" w:hAnsi="Arial" w:cs="Arial"/>
                <w:sz w:val="20"/>
              </w:rPr>
            </w:pPr>
            <w:r w:rsidRPr="003532C2">
              <w:rPr>
                <w:rFonts w:ascii="Arial" w:hAnsi="Arial" w:cs="Arial"/>
                <w:sz w:val="20"/>
              </w:rPr>
              <w:t>Financial procedures</w:t>
            </w:r>
          </w:p>
        </w:tc>
        <w:tc>
          <w:tcPr>
            <w:tcW w:w="4536" w:type="dxa"/>
            <w:vAlign w:val="bottom"/>
          </w:tcPr>
          <w:p w:rsidR="003532C2" w:rsidRPr="003532C2" w:rsidRDefault="003532C2" w:rsidP="003532C2">
            <w:pPr>
              <w:pStyle w:val="TableParagraph"/>
              <w:spacing w:line="180" w:lineRule="exact"/>
              <w:rPr>
                <w:rFonts w:ascii="Arial" w:hAnsi="Arial" w:cs="Arial"/>
                <w:sz w:val="20"/>
              </w:rPr>
            </w:pPr>
            <w:r w:rsidRPr="003532C2">
              <w:rPr>
                <w:rFonts w:ascii="Arial" w:hAnsi="Arial" w:cs="Arial"/>
                <w:sz w:val="20"/>
              </w:rPr>
              <w:t>Process invoices and orders and handle petty cash.</w:t>
            </w:r>
          </w:p>
        </w:tc>
        <w:tc>
          <w:tcPr>
            <w:tcW w:w="1559" w:type="dxa"/>
          </w:tcPr>
          <w:p w:rsidR="003532C2" w:rsidRDefault="003532C2" w:rsidP="003532C2">
            <w:pPr>
              <w:pStyle w:val="Heading1"/>
            </w:pPr>
          </w:p>
        </w:tc>
        <w:tc>
          <w:tcPr>
            <w:tcW w:w="1559" w:type="dxa"/>
          </w:tcPr>
          <w:p w:rsidR="003532C2" w:rsidRDefault="003532C2" w:rsidP="003532C2">
            <w:pPr>
              <w:pStyle w:val="Heading1"/>
            </w:pPr>
          </w:p>
        </w:tc>
        <w:tc>
          <w:tcPr>
            <w:tcW w:w="1560" w:type="dxa"/>
          </w:tcPr>
          <w:p w:rsidR="003532C2" w:rsidRDefault="003532C2" w:rsidP="003532C2">
            <w:pPr>
              <w:pStyle w:val="Heading1"/>
            </w:pPr>
          </w:p>
        </w:tc>
        <w:tc>
          <w:tcPr>
            <w:tcW w:w="3250" w:type="dxa"/>
          </w:tcPr>
          <w:p w:rsidR="003532C2" w:rsidRDefault="003532C2" w:rsidP="003532C2">
            <w:pPr>
              <w:pStyle w:val="Heading1"/>
            </w:pPr>
          </w:p>
        </w:tc>
      </w:tr>
    </w:tbl>
    <w:p w:rsidR="005318C6" w:rsidRDefault="005318C6" w:rsidP="005318C6">
      <w:pPr>
        <w:rPr>
          <w:rFonts w:ascii="Arial" w:eastAsia="Arial" w:hAnsi="Arial" w:cs="Arial"/>
          <w:sz w:val="24"/>
          <w:szCs w:val="20"/>
        </w:rPr>
      </w:pPr>
      <w:r>
        <w:br w:type="page"/>
      </w:r>
    </w:p>
    <w:p w:rsidR="00322CA3" w:rsidRDefault="00190B93" w:rsidP="009F76E3">
      <w:pPr>
        <w:pStyle w:val="Heading1"/>
      </w:pPr>
      <w:r w:rsidRPr="00190B93">
        <w:lastRenderedPageBreak/>
        <w:t>HR Operations</w:t>
      </w:r>
    </w:p>
    <w:tbl>
      <w:tblPr>
        <w:tblStyle w:val="TableGrid"/>
        <w:tblW w:w="15011" w:type="dxa"/>
        <w:tblLook w:val="04A0" w:firstRow="1" w:lastRow="0" w:firstColumn="1" w:lastColumn="0" w:noHBand="0" w:noVBand="1"/>
        <w:tblCaption w:val="HR Operations"/>
      </w:tblPr>
      <w:tblGrid>
        <w:gridCol w:w="2547"/>
        <w:gridCol w:w="4536"/>
        <w:gridCol w:w="1559"/>
        <w:gridCol w:w="1559"/>
        <w:gridCol w:w="1560"/>
        <w:gridCol w:w="3250"/>
      </w:tblGrid>
      <w:tr w:rsidR="00190B93" w:rsidTr="00FA5CD8">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FA5CD8">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Issues and processes</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Assist in the management of a range of HR-related issues and processes, e.g. holiday and sickness records.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r w:rsidR="00190B93" w:rsidTr="00FA5CD8">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Recruitment</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Manage the administration associated with an inclusive recruitment process.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r w:rsidR="00190B93" w:rsidTr="00FA5CD8">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Legislation and best practice</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Demonstrate some awareness of University policy and employment legislation.</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9F76E3">
      <w:pPr>
        <w:pStyle w:val="Heading1"/>
      </w:pPr>
      <w:r w:rsidRPr="00190B93">
        <w:t>Research Administration</w:t>
      </w:r>
    </w:p>
    <w:tbl>
      <w:tblPr>
        <w:tblStyle w:val="TableGrid"/>
        <w:tblW w:w="15011" w:type="dxa"/>
        <w:tblLook w:val="04A0" w:firstRow="1" w:lastRow="0" w:firstColumn="1" w:lastColumn="0" w:noHBand="0" w:noVBand="1"/>
        <w:tblCaption w:val="Research Administration"/>
      </w:tblPr>
      <w:tblGrid>
        <w:gridCol w:w="2547"/>
        <w:gridCol w:w="4536"/>
        <w:gridCol w:w="1559"/>
        <w:gridCol w:w="1559"/>
        <w:gridCol w:w="1560"/>
        <w:gridCol w:w="3250"/>
      </w:tblGrid>
      <w:tr w:rsidR="00190B93" w:rsidTr="00FA5CD8">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Coordinate administrative support</w:t>
            </w:r>
          </w:p>
        </w:tc>
        <w:tc>
          <w:tcPr>
            <w:tcW w:w="4536" w:type="dxa"/>
            <w:vAlign w:val="bottom"/>
          </w:tcPr>
          <w:p w:rsidR="00190B93" w:rsidRPr="00190B93" w:rsidRDefault="00190B93" w:rsidP="00190B93">
            <w:pPr>
              <w:pStyle w:val="TableParagraph"/>
              <w:spacing w:before="120" w:line="180" w:lineRule="exact"/>
              <w:ind w:right="-11"/>
              <w:rPr>
                <w:rFonts w:ascii="Arial" w:hAnsi="Arial" w:cs="Arial"/>
                <w:sz w:val="20"/>
              </w:rPr>
            </w:pPr>
            <w:r w:rsidRPr="00190B93">
              <w:rPr>
                <w:rFonts w:ascii="Arial" w:hAnsi="Arial" w:cs="Arial"/>
                <w:sz w:val="20"/>
              </w:rPr>
              <w:t>Assist with the administrative support for research applications.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Compliance with ethical guidelines</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Demonstrate some awareness of ethical guidelines and relevant legislation</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190B93">
      <w:pPr>
        <w:pStyle w:val="Heading1"/>
      </w:pPr>
      <w:r w:rsidRPr="00190B93">
        <w:t>Teaching and Learning Support</w:t>
      </w:r>
    </w:p>
    <w:tbl>
      <w:tblPr>
        <w:tblStyle w:val="TableGrid"/>
        <w:tblW w:w="15011" w:type="dxa"/>
        <w:tblLook w:val="04A0" w:firstRow="1" w:lastRow="0" w:firstColumn="1" w:lastColumn="0" w:noHBand="0" w:noVBand="1"/>
        <w:tblCaption w:val="Teaching and Learning Suppor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Materials and curriculum development</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Assist with the administration of local teaching and learning support activities.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190B93">
      <w:pPr>
        <w:pStyle w:val="Heading1"/>
      </w:pPr>
      <w:r w:rsidRPr="00190B93">
        <w:t>Facilities Management</w:t>
      </w:r>
    </w:p>
    <w:tbl>
      <w:tblPr>
        <w:tblStyle w:val="TableGrid"/>
        <w:tblW w:w="15011" w:type="dxa"/>
        <w:tblLook w:val="04A0" w:firstRow="1" w:lastRow="0" w:firstColumn="1" w:lastColumn="0" w:noHBand="0" w:noVBand="1"/>
        <w:tblCaption w:val="Facilities Managemen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RP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Maintenance</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Carry out equipment maintenance checks and repairs and/or oversee repair or replacement.</w:t>
            </w:r>
          </w:p>
        </w:tc>
        <w:tc>
          <w:tcPr>
            <w:tcW w:w="1559" w:type="dxa"/>
          </w:tcPr>
          <w:p w:rsidR="00190B93" w:rsidRPr="00190B93" w:rsidRDefault="00190B93" w:rsidP="00190B93">
            <w:pPr>
              <w:pStyle w:val="Heading1"/>
              <w:rPr>
                <w:i/>
              </w:rPr>
            </w:pPr>
          </w:p>
        </w:tc>
        <w:tc>
          <w:tcPr>
            <w:tcW w:w="1559" w:type="dxa"/>
          </w:tcPr>
          <w:p w:rsidR="00190B93" w:rsidRPr="00190B93" w:rsidRDefault="00190B93" w:rsidP="00190B93">
            <w:pPr>
              <w:pStyle w:val="Heading1"/>
              <w:rPr>
                <w:i/>
              </w:rPr>
            </w:pPr>
          </w:p>
        </w:tc>
        <w:tc>
          <w:tcPr>
            <w:tcW w:w="1560" w:type="dxa"/>
          </w:tcPr>
          <w:p w:rsidR="00190B93" w:rsidRPr="00190B93" w:rsidRDefault="00190B93" w:rsidP="00190B93">
            <w:pPr>
              <w:pStyle w:val="Heading1"/>
              <w:rPr>
                <w:i/>
              </w:rPr>
            </w:pPr>
          </w:p>
        </w:tc>
        <w:tc>
          <w:tcPr>
            <w:tcW w:w="3250" w:type="dxa"/>
          </w:tcPr>
          <w:p w:rsidR="00190B93" w:rsidRPr="00190B93" w:rsidRDefault="00190B93" w:rsidP="00190B93">
            <w:pPr>
              <w:pStyle w:val="Heading1"/>
              <w:rPr>
                <w:i/>
              </w:rPr>
            </w:pP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Managing use of facilities</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Assist with the management of use of facilities by local, University and external users.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lastRenderedPageBreak/>
              <w:t>Health, safety and security</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Respond to health, safety and security issues.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190B93">
      <w:pPr>
        <w:pStyle w:val="Heading1"/>
      </w:pPr>
      <w:r w:rsidRPr="00190B93">
        <w:t>Committee Skills</w:t>
      </w:r>
    </w:p>
    <w:tbl>
      <w:tblPr>
        <w:tblStyle w:val="TableGrid"/>
        <w:tblW w:w="15011" w:type="dxa"/>
        <w:tblLook w:val="04A0" w:firstRow="1" w:lastRow="0" w:firstColumn="1" w:lastColumn="0" w:noHBand="0" w:noVBand="1"/>
        <w:tblCaption w:val="Committee Skill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rPr>
          <w:trHeight w:val="234"/>
        </w:trPr>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Service and chair</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Support the servicing of committees and groups at local and University level.</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190B93">
      <w:pPr>
        <w:pStyle w:val="Heading1"/>
      </w:pPr>
      <w:r w:rsidRPr="00190B93">
        <w:t>Analysis and Investigation</w:t>
      </w:r>
    </w:p>
    <w:tbl>
      <w:tblPr>
        <w:tblStyle w:val="TableGrid"/>
        <w:tblW w:w="15011" w:type="dxa"/>
        <w:tblLook w:val="04A0" w:firstRow="1" w:lastRow="0" w:firstColumn="1" w:lastColumn="0" w:noHBand="0" w:noVBand="1"/>
        <w:tblCaption w:val="Analysis and Investigation"/>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Gather data</w:t>
            </w:r>
          </w:p>
        </w:tc>
        <w:tc>
          <w:tcPr>
            <w:tcW w:w="4536" w:type="dxa"/>
            <w:vAlign w:val="bottom"/>
          </w:tcPr>
          <w:p w:rsidR="00190B93" w:rsidRPr="00190B93" w:rsidRDefault="00190B93" w:rsidP="00190B93">
            <w:pPr>
              <w:pStyle w:val="TableParagraph"/>
              <w:spacing w:before="120" w:line="180" w:lineRule="exact"/>
              <w:ind w:right="-11"/>
              <w:rPr>
                <w:rFonts w:ascii="Arial" w:hAnsi="Arial" w:cs="Arial"/>
                <w:sz w:val="20"/>
              </w:rPr>
            </w:pPr>
            <w:r w:rsidRPr="00190B93">
              <w:rPr>
                <w:rFonts w:ascii="Arial" w:hAnsi="Arial" w:cs="Arial"/>
                <w:sz w:val="20"/>
              </w:rPr>
              <w:t>Gather and manipulate data.</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proofErr w:type="spellStart"/>
            <w:r w:rsidRPr="00190B93">
              <w:rPr>
                <w:rFonts w:ascii="Arial" w:hAnsi="Arial" w:cs="Arial"/>
                <w:sz w:val="20"/>
              </w:rPr>
              <w:t>Analyse</w:t>
            </w:r>
            <w:proofErr w:type="spellEnd"/>
          </w:p>
        </w:tc>
        <w:tc>
          <w:tcPr>
            <w:tcW w:w="4536" w:type="dxa"/>
            <w:vAlign w:val="bottom"/>
          </w:tcPr>
          <w:p w:rsidR="00190B93" w:rsidRPr="00190B93" w:rsidRDefault="00190B93" w:rsidP="00190B93">
            <w:pPr>
              <w:pStyle w:val="TableParagraph"/>
              <w:spacing w:before="120" w:line="180" w:lineRule="exact"/>
              <w:ind w:right="-11"/>
              <w:rPr>
                <w:rFonts w:ascii="Arial" w:hAnsi="Arial" w:cs="Arial"/>
                <w:sz w:val="20"/>
              </w:rPr>
            </w:pPr>
            <w:r w:rsidRPr="00190B93">
              <w:rPr>
                <w:rFonts w:ascii="Arial" w:hAnsi="Arial" w:cs="Arial"/>
                <w:sz w:val="20"/>
              </w:rPr>
              <w:t>Prepare and collate results for interpretation by others.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190B93">
      <w:pPr>
        <w:pStyle w:val="Heading1"/>
      </w:pPr>
      <w:r w:rsidRPr="00190B93">
        <w:t>Policy, Process and Systems</w:t>
      </w:r>
    </w:p>
    <w:tbl>
      <w:tblPr>
        <w:tblStyle w:val="TableGrid"/>
        <w:tblW w:w="15011" w:type="dxa"/>
        <w:tblLook w:val="04A0" w:firstRow="1" w:lastRow="0" w:firstColumn="1" w:lastColumn="0" w:noHBand="0" w:noVBand="1"/>
        <w:tblCaption w:val="Policy, Process and System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c>
          <w:tcPr>
            <w:tcW w:w="2547" w:type="dxa"/>
            <w:vAlign w:val="bottom"/>
          </w:tcPr>
          <w:p w:rsidR="00190B93" w:rsidRPr="00190B93" w:rsidRDefault="00190B93" w:rsidP="00190B93">
            <w:pPr>
              <w:pStyle w:val="TableParagraph"/>
              <w:spacing w:before="120"/>
              <w:ind w:right="-107"/>
              <w:rPr>
                <w:rFonts w:ascii="Arial" w:hAnsi="Arial" w:cs="Arial"/>
                <w:sz w:val="20"/>
              </w:rPr>
            </w:pPr>
            <w:r w:rsidRPr="00190B93">
              <w:rPr>
                <w:rFonts w:ascii="Arial" w:hAnsi="Arial" w:cs="Arial"/>
                <w:sz w:val="20"/>
              </w:rPr>
              <w:t xml:space="preserve">Policy/systems </w:t>
            </w:r>
            <w:r>
              <w:rPr>
                <w:rFonts w:ascii="Arial" w:hAnsi="Arial" w:cs="Arial"/>
                <w:sz w:val="20"/>
              </w:rPr>
              <w:t>d</w:t>
            </w:r>
            <w:r w:rsidRPr="00190B93">
              <w:rPr>
                <w:rFonts w:ascii="Arial" w:hAnsi="Arial" w:cs="Arial"/>
                <w:sz w:val="20"/>
              </w:rPr>
              <w:t>evelopment</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Assist with the identification of changes to existing local practices and processes.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190B93">
      <w:pPr>
        <w:pStyle w:val="Heading1"/>
      </w:pPr>
      <w:r w:rsidRPr="00190B93">
        <w:t>Customer Service and Public Relations</w:t>
      </w:r>
    </w:p>
    <w:tbl>
      <w:tblPr>
        <w:tblStyle w:val="TableGrid"/>
        <w:tblW w:w="15011" w:type="dxa"/>
        <w:tblLook w:val="04A0" w:firstRow="1" w:lastRow="0" w:firstColumn="1" w:lastColumn="0" w:noHBand="0" w:noVBand="1"/>
        <w:tblCaption w:val="Customer Service and Public Relations"/>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Fundraising</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Assist in the delivery of appropriate information in response to enquiries.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Publicity materials</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Assist in the maintenance of publicity resources and materials.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637FC9" w:rsidRDefault="00637FC9" w:rsidP="00190B93">
      <w:pPr>
        <w:pStyle w:val="Heading1"/>
      </w:pPr>
    </w:p>
    <w:p w:rsidR="00190B93" w:rsidRDefault="00637FC9" w:rsidP="00190B93">
      <w:pPr>
        <w:pStyle w:val="Heading1"/>
      </w:pPr>
      <w:r>
        <w:t>I</w:t>
      </w:r>
      <w:r w:rsidR="00190B93" w:rsidRPr="00190B93">
        <w:t>T</w:t>
      </w:r>
    </w:p>
    <w:tbl>
      <w:tblPr>
        <w:tblStyle w:val="TableGrid"/>
        <w:tblW w:w="15011" w:type="dxa"/>
        <w:tblLook w:val="04A0" w:firstRow="1" w:lastRow="0" w:firstColumn="1" w:lastColumn="0" w:noHBand="0" w:noVBand="1"/>
        <w:tblCaption w:val="I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Software skills</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Competently use Microsoft Office and web-based database systems, e.g. CHRIS.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Database skills</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 xml:space="preserve">Operate specialist databases and software, e.g. </w:t>
            </w:r>
            <w:proofErr w:type="spellStart"/>
            <w:r w:rsidRPr="00190B93">
              <w:rPr>
                <w:rFonts w:ascii="Arial" w:hAnsi="Arial" w:cs="Arial"/>
                <w:sz w:val="20"/>
              </w:rPr>
              <w:t>CamSIS</w:t>
            </w:r>
            <w:proofErr w:type="spellEnd"/>
            <w:r w:rsidRPr="00190B93">
              <w:rPr>
                <w:rFonts w:ascii="Arial" w:hAnsi="Arial" w:cs="Arial"/>
                <w:sz w:val="20"/>
              </w:rPr>
              <w:t>, Recruitment Admin System (RAS).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190B93">
      <w:pPr>
        <w:pStyle w:val="Heading1"/>
      </w:pPr>
      <w:proofErr w:type="spellStart"/>
      <w:r w:rsidRPr="00190B93">
        <w:t>Organisation</w:t>
      </w:r>
      <w:proofErr w:type="spellEnd"/>
      <w:r w:rsidRPr="00190B93">
        <w:t xml:space="preserve"> and Time Management</w:t>
      </w:r>
    </w:p>
    <w:tbl>
      <w:tblPr>
        <w:tblStyle w:val="TableGrid"/>
        <w:tblW w:w="15011" w:type="dxa"/>
        <w:tblLook w:val="04A0" w:firstRow="1" w:lastRow="0" w:firstColumn="1" w:lastColumn="0" w:noHBand="0" w:noVBand="1"/>
        <w:tblCaption w:val="Organisation and Time Managemen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RP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proofErr w:type="spellStart"/>
            <w:r w:rsidRPr="00190B93">
              <w:rPr>
                <w:rFonts w:ascii="Arial" w:hAnsi="Arial" w:cs="Arial"/>
                <w:sz w:val="20"/>
              </w:rPr>
              <w:t>Prioritising</w:t>
            </w:r>
            <w:proofErr w:type="spellEnd"/>
          </w:p>
        </w:tc>
        <w:tc>
          <w:tcPr>
            <w:tcW w:w="4536" w:type="dxa"/>
            <w:vAlign w:val="bottom"/>
          </w:tcPr>
          <w:p w:rsidR="00190B93" w:rsidRPr="00190B93" w:rsidRDefault="00190B93" w:rsidP="00190B93">
            <w:pPr>
              <w:pStyle w:val="TableParagraph"/>
              <w:spacing w:before="120"/>
              <w:ind w:right="-11"/>
              <w:rPr>
                <w:rFonts w:ascii="Arial" w:hAnsi="Arial" w:cs="Arial"/>
                <w:sz w:val="20"/>
              </w:rPr>
            </w:pPr>
            <w:proofErr w:type="spellStart"/>
            <w:r w:rsidRPr="00190B93">
              <w:rPr>
                <w:rFonts w:ascii="Arial" w:hAnsi="Arial" w:cs="Arial"/>
                <w:sz w:val="20"/>
              </w:rPr>
              <w:t>Organise</w:t>
            </w:r>
            <w:proofErr w:type="spellEnd"/>
            <w:r w:rsidRPr="00190B93">
              <w:rPr>
                <w:rFonts w:ascii="Arial" w:hAnsi="Arial" w:cs="Arial"/>
                <w:sz w:val="20"/>
              </w:rPr>
              <w:t xml:space="preserve"> and priorities own workload.</w:t>
            </w:r>
          </w:p>
        </w:tc>
        <w:tc>
          <w:tcPr>
            <w:tcW w:w="1559" w:type="dxa"/>
          </w:tcPr>
          <w:p w:rsidR="00190B93" w:rsidRPr="00190B93" w:rsidRDefault="00190B93" w:rsidP="00190B93">
            <w:pPr>
              <w:pStyle w:val="Heading1"/>
              <w:rPr>
                <w:i/>
              </w:rPr>
            </w:pPr>
          </w:p>
        </w:tc>
        <w:tc>
          <w:tcPr>
            <w:tcW w:w="1559" w:type="dxa"/>
          </w:tcPr>
          <w:p w:rsidR="00190B93" w:rsidRPr="00190B93" w:rsidRDefault="00190B93" w:rsidP="00190B93">
            <w:pPr>
              <w:pStyle w:val="Heading1"/>
              <w:rPr>
                <w:i/>
              </w:rPr>
            </w:pPr>
          </w:p>
        </w:tc>
        <w:tc>
          <w:tcPr>
            <w:tcW w:w="1560" w:type="dxa"/>
          </w:tcPr>
          <w:p w:rsidR="00190B93" w:rsidRPr="00190B93" w:rsidRDefault="00190B93" w:rsidP="00190B93">
            <w:pPr>
              <w:pStyle w:val="Heading1"/>
              <w:rPr>
                <w:i/>
              </w:rPr>
            </w:pPr>
          </w:p>
        </w:tc>
        <w:tc>
          <w:tcPr>
            <w:tcW w:w="3250" w:type="dxa"/>
          </w:tcPr>
          <w:p w:rsidR="00190B93" w:rsidRPr="00190B93" w:rsidRDefault="00190B93" w:rsidP="00190B93">
            <w:pPr>
              <w:pStyle w:val="Heading1"/>
              <w:rPr>
                <w:i/>
              </w:rPr>
            </w:pPr>
          </w:p>
        </w:tc>
      </w:tr>
      <w:tr w:rsidR="00190B93" w:rsidTr="00190B93">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 xml:space="preserve">Improving </w:t>
            </w:r>
            <w:proofErr w:type="spellStart"/>
            <w:r w:rsidRPr="00190B93">
              <w:rPr>
                <w:rFonts w:ascii="Arial" w:hAnsi="Arial" w:cs="Arial"/>
                <w:sz w:val="20"/>
              </w:rPr>
              <w:t>organisational</w:t>
            </w:r>
            <w:proofErr w:type="spellEnd"/>
            <w:r w:rsidRPr="00190B93">
              <w:rPr>
                <w:rFonts w:ascii="Arial" w:hAnsi="Arial" w:cs="Arial"/>
                <w:sz w:val="20"/>
              </w:rPr>
              <w:t xml:space="preserve"> systems</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Identify areas/processes in need of streamlining.</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190B93" w:rsidRDefault="00190B93" w:rsidP="00190B93">
      <w:pPr>
        <w:pStyle w:val="Heading1"/>
      </w:pPr>
      <w:r w:rsidRPr="00190B93">
        <w:t>Project Management</w:t>
      </w:r>
    </w:p>
    <w:tbl>
      <w:tblPr>
        <w:tblStyle w:val="TableGrid"/>
        <w:tblW w:w="15011" w:type="dxa"/>
        <w:tblLook w:val="04A0" w:firstRow="1" w:lastRow="0" w:firstColumn="1" w:lastColumn="0" w:noHBand="0" w:noVBand="1"/>
        <w:tblCaption w:val="Project Management"/>
      </w:tblPr>
      <w:tblGrid>
        <w:gridCol w:w="2547"/>
        <w:gridCol w:w="4536"/>
        <w:gridCol w:w="1559"/>
        <w:gridCol w:w="1559"/>
        <w:gridCol w:w="1560"/>
        <w:gridCol w:w="3250"/>
      </w:tblGrid>
      <w:tr w:rsidR="00190B93" w:rsidTr="00E32A22">
        <w:trPr>
          <w:tblHeader/>
        </w:trPr>
        <w:tc>
          <w:tcPr>
            <w:tcW w:w="2547" w:type="dxa"/>
            <w:shd w:val="clear" w:color="auto" w:fill="F2F2F2" w:themeFill="background1" w:themeFillShade="F2"/>
            <w:vAlign w:val="bottom"/>
          </w:tcPr>
          <w:p w:rsidR="00190B93" w:rsidRPr="00D36C17" w:rsidRDefault="00190B93" w:rsidP="00BB0CE5">
            <w:pPr>
              <w:pStyle w:val="TableParagraph"/>
              <w:spacing w:before="4"/>
              <w:rPr>
                <w:rFonts w:ascii="Arial" w:eastAsia="Arial" w:hAnsi="Arial" w:cs="Arial"/>
                <w:b/>
                <w:bCs/>
                <w:sz w:val="20"/>
                <w:szCs w:val="15"/>
              </w:rPr>
            </w:pPr>
          </w:p>
          <w:p w:rsidR="00190B93" w:rsidRPr="00D36C17" w:rsidRDefault="00190B93" w:rsidP="00BB0CE5">
            <w:pPr>
              <w:pStyle w:val="TableParagraph"/>
              <w:ind w:left="103"/>
              <w:rPr>
                <w:rFonts w:ascii="Arial" w:eastAsia="Arial" w:hAnsi="Arial" w:cs="Arial"/>
                <w:b/>
                <w:sz w:val="20"/>
                <w:szCs w:val="16"/>
              </w:rPr>
            </w:pPr>
            <w:r>
              <w:rPr>
                <w:rFonts w:ascii="Arial" w:hAnsi="Arial" w:cs="Arial"/>
                <w:b/>
                <w:sz w:val="20"/>
              </w:rPr>
              <w:t>Skill area</w:t>
            </w:r>
          </w:p>
        </w:tc>
        <w:tc>
          <w:tcPr>
            <w:tcW w:w="4536" w:type="dxa"/>
            <w:shd w:val="clear" w:color="auto" w:fill="F2F2F2" w:themeFill="background1" w:themeFillShade="F2"/>
            <w:vAlign w:val="bottom"/>
          </w:tcPr>
          <w:p w:rsidR="00190B93" w:rsidRPr="00D36C17" w:rsidRDefault="00190B93" w:rsidP="00BB0CE5">
            <w:pPr>
              <w:pStyle w:val="TableParagraph"/>
              <w:ind w:left="103"/>
              <w:rPr>
                <w:rFonts w:ascii="Arial" w:eastAsia="Arial" w:hAnsi="Arial" w:cs="Arial"/>
                <w:b/>
                <w:sz w:val="20"/>
                <w:szCs w:val="16"/>
              </w:rPr>
            </w:pPr>
            <w:r w:rsidRPr="003532C2">
              <w:rPr>
                <w:rFonts w:ascii="Arial" w:hAnsi="Arial" w:cs="Arial"/>
                <w:b/>
                <w:sz w:val="20"/>
              </w:rPr>
              <w:t>Skills</w:t>
            </w:r>
          </w:p>
        </w:tc>
        <w:tc>
          <w:tcPr>
            <w:tcW w:w="1559" w:type="dxa"/>
            <w:shd w:val="clear" w:color="auto" w:fill="F2F2F2" w:themeFill="background1" w:themeFillShade="F2"/>
            <w:vAlign w:val="bottom"/>
          </w:tcPr>
          <w:p w:rsidR="00190B93" w:rsidRDefault="00190B93" w:rsidP="00BB0CE5">
            <w:pPr>
              <w:pStyle w:val="TableParagraph"/>
              <w:spacing w:line="183" w:lineRule="exact"/>
              <w:jc w:val="center"/>
              <w:rPr>
                <w:rFonts w:ascii="Arial" w:eastAsia="Arial" w:hAnsi="Arial" w:cs="Arial"/>
                <w:b/>
                <w:sz w:val="20"/>
                <w:szCs w:val="16"/>
              </w:rPr>
            </w:pPr>
            <w:r w:rsidRPr="00D36C17">
              <w:rPr>
                <w:rFonts w:ascii="Arial" w:eastAsia="Arial" w:hAnsi="Arial" w:cs="Arial"/>
                <w:b/>
                <w:sz w:val="20"/>
                <w:szCs w:val="16"/>
              </w:rPr>
              <w:t>1</w:t>
            </w:r>
            <w:r>
              <w:rPr>
                <w:rFonts w:ascii="Arial" w:eastAsia="Arial" w:hAnsi="Arial" w:cs="Arial"/>
                <w:b/>
                <w:sz w:val="20"/>
                <w:szCs w:val="16"/>
              </w:rPr>
              <w:t xml:space="preserve"> </w:t>
            </w:r>
          </w:p>
          <w:p w:rsidR="00190B93" w:rsidRDefault="00190B93" w:rsidP="00BB0CE5">
            <w:pPr>
              <w:pStyle w:val="TableParagraph"/>
              <w:spacing w:line="183" w:lineRule="exact"/>
              <w:jc w:val="center"/>
              <w:rPr>
                <w:rFonts w:ascii="Arial" w:hAnsi="Arial" w:cs="Arial"/>
                <w:b/>
                <w:sz w:val="20"/>
              </w:rPr>
            </w:pPr>
            <w:r>
              <w:rPr>
                <w:rFonts w:ascii="Arial" w:eastAsia="Arial" w:hAnsi="Arial" w:cs="Arial"/>
                <w:b/>
                <w:sz w:val="20"/>
                <w:szCs w:val="16"/>
              </w:rPr>
              <w:t>I</w:t>
            </w:r>
            <w:r>
              <w:rPr>
                <w:rFonts w:ascii="Arial" w:hAnsi="Arial" w:cs="Arial"/>
                <w:b/>
                <w:sz w:val="20"/>
              </w:rPr>
              <w:t>ndividual</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59" w:type="dxa"/>
            <w:shd w:val="clear" w:color="auto" w:fill="F2F2F2" w:themeFill="background1" w:themeFillShade="F2"/>
            <w:vAlign w:val="bottom"/>
          </w:tcPr>
          <w:p w:rsidR="00190B93" w:rsidRPr="00D36C17" w:rsidRDefault="00190B93" w:rsidP="00BB0CE5">
            <w:pPr>
              <w:pStyle w:val="TableParagraph"/>
              <w:spacing w:line="183" w:lineRule="exact"/>
              <w:jc w:val="center"/>
              <w:rPr>
                <w:rFonts w:ascii="Arial" w:eastAsia="Arial" w:hAnsi="Arial" w:cs="Arial"/>
                <w:b/>
                <w:bCs/>
                <w:sz w:val="20"/>
                <w:szCs w:val="15"/>
              </w:rPr>
            </w:pPr>
            <w:r w:rsidRPr="00D36C17">
              <w:rPr>
                <w:rFonts w:ascii="Arial" w:eastAsia="Arial" w:hAnsi="Arial" w:cs="Arial"/>
                <w:b/>
                <w:bCs/>
                <w:sz w:val="20"/>
                <w:szCs w:val="15"/>
              </w:rPr>
              <w:t>2</w:t>
            </w:r>
          </w:p>
          <w:p w:rsidR="00190B93" w:rsidRDefault="00190B93" w:rsidP="00BB0CE5">
            <w:pPr>
              <w:pStyle w:val="TableParagraph"/>
              <w:spacing w:line="183" w:lineRule="exact"/>
              <w:ind w:left="103"/>
              <w:jc w:val="center"/>
              <w:rPr>
                <w:rFonts w:ascii="Arial" w:hAnsi="Arial" w:cs="Arial"/>
                <w:b/>
                <w:sz w:val="20"/>
              </w:rPr>
            </w:pPr>
            <w:r>
              <w:rPr>
                <w:rFonts w:ascii="Arial" w:hAnsi="Arial" w:cs="Arial"/>
                <w:b/>
                <w:sz w:val="20"/>
              </w:rPr>
              <w:t>Manager</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1560" w:type="dxa"/>
            <w:shd w:val="clear" w:color="auto" w:fill="F2F2F2" w:themeFill="background1" w:themeFillShade="F2"/>
            <w:vAlign w:val="bottom"/>
          </w:tcPr>
          <w:p w:rsidR="00190B93" w:rsidRPr="00D36C17" w:rsidRDefault="00190B93" w:rsidP="00BB0CE5">
            <w:pPr>
              <w:pStyle w:val="TableParagraph"/>
              <w:spacing w:line="237" w:lineRule="auto"/>
              <w:ind w:left="103" w:right="110"/>
              <w:jc w:val="center"/>
              <w:rPr>
                <w:rFonts w:ascii="Arial" w:hAnsi="Arial" w:cs="Arial"/>
                <w:b/>
                <w:sz w:val="20"/>
              </w:rPr>
            </w:pPr>
            <w:r w:rsidRPr="00D36C17">
              <w:rPr>
                <w:rFonts w:ascii="Arial" w:hAnsi="Arial" w:cs="Arial"/>
                <w:b/>
                <w:sz w:val="20"/>
              </w:rPr>
              <w:t>3</w:t>
            </w:r>
          </w:p>
          <w:p w:rsidR="00190B93" w:rsidRDefault="00190B93" w:rsidP="00BB0CE5">
            <w:pPr>
              <w:pStyle w:val="TableParagraph"/>
              <w:spacing w:line="183" w:lineRule="exact"/>
              <w:jc w:val="center"/>
              <w:rPr>
                <w:rFonts w:ascii="Arial" w:hAnsi="Arial" w:cs="Arial"/>
                <w:b/>
                <w:sz w:val="20"/>
              </w:rPr>
            </w:pPr>
            <w:r>
              <w:rPr>
                <w:rFonts w:ascii="Arial" w:hAnsi="Arial" w:cs="Arial"/>
                <w:b/>
                <w:sz w:val="20"/>
              </w:rPr>
              <w:t>Agreed result</w:t>
            </w:r>
          </w:p>
          <w:p w:rsidR="00190B93" w:rsidRPr="00D36C17" w:rsidRDefault="00190B93" w:rsidP="00BB0CE5">
            <w:pPr>
              <w:pStyle w:val="TableParagraph"/>
              <w:spacing w:line="183" w:lineRule="exact"/>
              <w:ind w:left="103"/>
              <w:jc w:val="center"/>
              <w:rPr>
                <w:rFonts w:ascii="Arial" w:eastAsia="Arial" w:hAnsi="Arial" w:cs="Arial"/>
                <w:b/>
                <w:sz w:val="20"/>
                <w:szCs w:val="16"/>
              </w:rPr>
            </w:pPr>
            <w:r w:rsidRPr="00D36C17">
              <w:rPr>
                <w:rFonts w:ascii="Arial" w:hAnsi="Arial" w:cs="Arial"/>
                <w:b/>
                <w:sz w:val="20"/>
              </w:rPr>
              <w:t>M/E/D</w:t>
            </w:r>
          </w:p>
        </w:tc>
        <w:tc>
          <w:tcPr>
            <w:tcW w:w="3250" w:type="dxa"/>
            <w:shd w:val="clear" w:color="auto" w:fill="F2F2F2" w:themeFill="background1" w:themeFillShade="F2"/>
            <w:vAlign w:val="bottom"/>
          </w:tcPr>
          <w:p w:rsidR="00190B93" w:rsidRDefault="00190B93" w:rsidP="00BB0CE5">
            <w:pPr>
              <w:pStyle w:val="TableParagraph"/>
              <w:ind w:left="102"/>
              <w:jc w:val="center"/>
              <w:rPr>
                <w:rFonts w:ascii="Arial" w:hAnsi="Arial" w:cs="Arial"/>
                <w:b/>
                <w:sz w:val="20"/>
              </w:rPr>
            </w:pPr>
            <w:r w:rsidRPr="00D36C17">
              <w:rPr>
                <w:rFonts w:ascii="Arial" w:hAnsi="Arial" w:cs="Arial"/>
                <w:b/>
                <w:sz w:val="20"/>
              </w:rPr>
              <w:t>4</w:t>
            </w:r>
          </w:p>
          <w:p w:rsidR="00190B93" w:rsidRPr="00D36C17" w:rsidRDefault="00190B93" w:rsidP="00BB0CE5">
            <w:pPr>
              <w:pStyle w:val="TableParagraph"/>
              <w:ind w:left="102"/>
              <w:jc w:val="center"/>
              <w:rPr>
                <w:rFonts w:ascii="Arial" w:hAnsi="Arial" w:cs="Arial"/>
                <w:b/>
                <w:sz w:val="20"/>
              </w:rPr>
            </w:pPr>
            <w:r w:rsidRPr="00D36C17">
              <w:rPr>
                <w:rFonts w:ascii="Arial" w:hAnsi="Arial" w:cs="Arial"/>
                <w:b/>
                <w:sz w:val="20"/>
              </w:rPr>
              <w:t>Agreed development</w:t>
            </w:r>
            <w:r w:rsidRPr="00D36C17">
              <w:rPr>
                <w:rFonts w:ascii="Arial" w:hAnsi="Arial" w:cs="Arial"/>
                <w:b/>
                <w:spacing w:val="-8"/>
                <w:sz w:val="20"/>
              </w:rPr>
              <w:t xml:space="preserve"> </w:t>
            </w:r>
            <w:r w:rsidRPr="00D36C17">
              <w:rPr>
                <w:rFonts w:ascii="Arial" w:hAnsi="Arial" w:cs="Arial"/>
                <w:b/>
                <w:sz w:val="20"/>
              </w:rPr>
              <w:t>needs</w:t>
            </w:r>
          </w:p>
        </w:tc>
      </w:tr>
      <w:tr w:rsidR="00190B93" w:rsidTr="00190B93">
        <w:trPr>
          <w:trHeight w:val="234"/>
        </w:trPr>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Project leadership</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Support small-scale projects (e.g. at a level of up to £5k involving self/others).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r w:rsidR="00190B93" w:rsidTr="00190B93">
        <w:trPr>
          <w:trHeight w:val="234"/>
        </w:trPr>
        <w:tc>
          <w:tcPr>
            <w:tcW w:w="2547"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Project support</w:t>
            </w:r>
          </w:p>
        </w:tc>
        <w:tc>
          <w:tcPr>
            <w:tcW w:w="4536" w:type="dxa"/>
            <w:vAlign w:val="bottom"/>
          </w:tcPr>
          <w:p w:rsidR="00190B93" w:rsidRPr="00190B93" w:rsidRDefault="00190B93" w:rsidP="00190B93">
            <w:pPr>
              <w:pStyle w:val="TableParagraph"/>
              <w:spacing w:before="120"/>
              <w:ind w:right="-11"/>
              <w:rPr>
                <w:rFonts w:ascii="Arial" w:hAnsi="Arial" w:cs="Arial"/>
                <w:sz w:val="20"/>
              </w:rPr>
            </w:pPr>
            <w:r w:rsidRPr="00190B93">
              <w:rPr>
                <w:rFonts w:ascii="Arial" w:hAnsi="Arial" w:cs="Arial"/>
                <w:sz w:val="20"/>
              </w:rPr>
              <w:t>Support small to medium-scale projects, involving multiple stakeholders.</w:t>
            </w:r>
          </w:p>
        </w:tc>
        <w:tc>
          <w:tcPr>
            <w:tcW w:w="1559" w:type="dxa"/>
          </w:tcPr>
          <w:p w:rsidR="00190B93" w:rsidRDefault="00190B93" w:rsidP="00190B93">
            <w:pPr>
              <w:pStyle w:val="Heading1"/>
            </w:pPr>
          </w:p>
        </w:tc>
        <w:tc>
          <w:tcPr>
            <w:tcW w:w="1559" w:type="dxa"/>
          </w:tcPr>
          <w:p w:rsidR="00190B93" w:rsidRDefault="00190B93" w:rsidP="00190B93">
            <w:pPr>
              <w:pStyle w:val="Heading1"/>
            </w:pPr>
          </w:p>
        </w:tc>
        <w:tc>
          <w:tcPr>
            <w:tcW w:w="1560" w:type="dxa"/>
          </w:tcPr>
          <w:p w:rsidR="00190B93" w:rsidRDefault="00190B93" w:rsidP="00190B93">
            <w:pPr>
              <w:pStyle w:val="Heading1"/>
            </w:pPr>
          </w:p>
        </w:tc>
        <w:tc>
          <w:tcPr>
            <w:tcW w:w="3250" w:type="dxa"/>
          </w:tcPr>
          <w:p w:rsidR="00190B93" w:rsidRDefault="00190B93" w:rsidP="00190B93">
            <w:pPr>
              <w:pStyle w:val="Heading1"/>
            </w:pPr>
          </w:p>
        </w:tc>
      </w:tr>
    </w:tbl>
    <w:p w:rsidR="005318C6" w:rsidRDefault="005318C6" w:rsidP="00637FC9">
      <w:pPr>
        <w:pStyle w:val="Heading1"/>
      </w:pPr>
    </w:p>
    <w:sectPr w:rsidR="005318C6" w:rsidSect="00580B6A">
      <w:footerReference w:type="default" r:id="rId8"/>
      <w:pgSz w:w="16840" w:h="11910" w:orient="landscape"/>
      <w:pgMar w:top="709" w:right="1134" w:bottom="851" w:left="1134" w:header="0" w:footer="2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01A1" w:rsidRDefault="00E401A1">
      <w:r>
        <w:separator/>
      </w:r>
    </w:p>
  </w:endnote>
  <w:endnote w:type="continuationSeparator" w:id="0">
    <w:p w:rsidR="00E401A1" w:rsidRDefault="00E40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818864"/>
      <w:docPartObj>
        <w:docPartGallery w:val="Page Numbers (Bottom of Page)"/>
        <w:docPartUnique/>
      </w:docPartObj>
    </w:sdtPr>
    <w:sdtEndPr/>
    <w:sdtContent>
      <w:sdt>
        <w:sdtPr>
          <w:id w:val="-1598087033"/>
          <w:docPartObj>
            <w:docPartGallery w:val="Page Numbers (Top of Page)"/>
            <w:docPartUnique/>
          </w:docPartObj>
        </w:sdtPr>
        <w:sdtEndPr/>
        <w:sdtContent>
          <w:p w:rsidR="003A4903" w:rsidRPr="003A4903" w:rsidRDefault="003A4903">
            <w:pPr>
              <w:pStyle w:val="Footer"/>
              <w:jc w:val="right"/>
              <w:rPr>
                <w:rFonts w:ascii="Arial" w:hAnsi="Arial" w:cs="Arial"/>
                <w:b/>
                <w:bCs/>
                <w:sz w:val="18"/>
              </w:rPr>
            </w:pPr>
            <w:r w:rsidRPr="003A4903">
              <w:rPr>
                <w:rFonts w:ascii="Arial" w:hAnsi="Arial" w:cs="Arial"/>
                <w:sz w:val="18"/>
              </w:rPr>
              <w:t xml:space="preserve">Page </w:t>
            </w:r>
            <w:r w:rsidRPr="003A4903">
              <w:rPr>
                <w:rFonts w:ascii="Arial" w:hAnsi="Arial" w:cs="Arial"/>
                <w:b/>
                <w:bCs/>
                <w:sz w:val="18"/>
              </w:rPr>
              <w:fldChar w:fldCharType="begin"/>
            </w:r>
            <w:r w:rsidRPr="003A4903">
              <w:rPr>
                <w:rFonts w:ascii="Arial" w:hAnsi="Arial" w:cs="Arial"/>
                <w:b/>
                <w:bCs/>
                <w:sz w:val="18"/>
              </w:rPr>
              <w:instrText xml:space="preserve"> PAGE </w:instrText>
            </w:r>
            <w:r w:rsidRPr="003A4903">
              <w:rPr>
                <w:rFonts w:ascii="Arial" w:hAnsi="Arial" w:cs="Arial"/>
                <w:b/>
                <w:bCs/>
                <w:sz w:val="18"/>
              </w:rPr>
              <w:fldChar w:fldCharType="separate"/>
            </w:r>
            <w:r w:rsidR="00E32A22">
              <w:rPr>
                <w:rFonts w:ascii="Arial" w:hAnsi="Arial" w:cs="Arial"/>
                <w:b/>
                <w:bCs/>
                <w:noProof/>
                <w:sz w:val="18"/>
              </w:rPr>
              <w:t>3</w:t>
            </w:r>
            <w:r w:rsidRPr="003A4903">
              <w:rPr>
                <w:rFonts w:ascii="Arial" w:hAnsi="Arial" w:cs="Arial"/>
                <w:b/>
                <w:bCs/>
                <w:sz w:val="18"/>
              </w:rPr>
              <w:fldChar w:fldCharType="end"/>
            </w:r>
            <w:r w:rsidRPr="003A4903">
              <w:rPr>
                <w:rFonts w:ascii="Arial" w:hAnsi="Arial" w:cs="Arial"/>
                <w:sz w:val="18"/>
              </w:rPr>
              <w:t xml:space="preserve"> of </w:t>
            </w:r>
            <w:r w:rsidRPr="003A4903">
              <w:rPr>
                <w:rFonts w:ascii="Arial" w:hAnsi="Arial" w:cs="Arial"/>
                <w:b/>
                <w:bCs/>
                <w:sz w:val="18"/>
              </w:rPr>
              <w:fldChar w:fldCharType="begin"/>
            </w:r>
            <w:r w:rsidRPr="003A4903">
              <w:rPr>
                <w:rFonts w:ascii="Arial" w:hAnsi="Arial" w:cs="Arial"/>
                <w:b/>
                <w:bCs/>
                <w:sz w:val="18"/>
              </w:rPr>
              <w:instrText xml:space="preserve"> NUMPAGES  </w:instrText>
            </w:r>
            <w:r w:rsidRPr="003A4903">
              <w:rPr>
                <w:rFonts w:ascii="Arial" w:hAnsi="Arial" w:cs="Arial"/>
                <w:b/>
                <w:bCs/>
                <w:sz w:val="18"/>
              </w:rPr>
              <w:fldChar w:fldCharType="separate"/>
            </w:r>
            <w:r w:rsidR="00E32A22">
              <w:rPr>
                <w:rFonts w:ascii="Arial" w:hAnsi="Arial" w:cs="Arial"/>
                <w:b/>
                <w:bCs/>
                <w:noProof/>
                <w:sz w:val="18"/>
              </w:rPr>
              <w:t>5</w:t>
            </w:r>
            <w:r w:rsidRPr="003A4903">
              <w:rPr>
                <w:rFonts w:ascii="Arial" w:hAnsi="Arial" w:cs="Arial"/>
                <w:b/>
                <w:bCs/>
                <w:sz w:val="18"/>
              </w:rPr>
              <w:fldChar w:fldCharType="end"/>
            </w:r>
          </w:p>
          <w:p w:rsidR="003A4903" w:rsidRPr="003A4903" w:rsidRDefault="003532C2">
            <w:pPr>
              <w:pStyle w:val="Footer"/>
              <w:jc w:val="right"/>
            </w:pPr>
            <w:r>
              <w:rPr>
                <w:rFonts w:ascii="Arial" w:hAnsi="Arial" w:cs="Arial"/>
                <w:b/>
                <w:bCs/>
                <w:sz w:val="18"/>
              </w:rPr>
              <w:t>AG</w:t>
            </w:r>
            <w:r w:rsidR="003C5541">
              <w:rPr>
                <w:rFonts w:ascii="Arial" w:hAnsi="Arial" w:cs="Arial"/>
                <w:b/>
                <w:bCs/>
                <w:sz w:val="18"/>
              </w:rPr>
              <w:t>4</w:t>
            </w:r>
            <w:r>
              <w:rPr>
                <w:rFonts w:ascii="Arial" w:hAnsi="Arial" w:cs="Arial"/>
                <w:b/>
                <w:bCs/>
                <w:sz w:val="18"/>
              </w:rPr>
              <w:t>SKILLS</w:t>
            </w:r>
            <w:r w:rsidR="003A4903">
              <w:rPr>
                <w:rFonts w:ascii="Arial" w:hAnsi="Arial" w:cs="Arial"/>
                <w:b/>
                <w:bCs/>
                <w:sz w:val="18"/>
              </w:rPr>
              <w:t xml:space="preserve">: </w:t>
            </w:r>
            <w:r w:rsidR="00092014">
              <w:rPr>
                <w:rFonts w:ascii="Arial" w:hAnsi="Arial" w:cs="Arial"/>
                <w:b/>
                <w:bCs/>
                <w:sz w:val="18"/>
              </w:rPr>
              <w:t>July 2020</w:t>
            </w:r>
          </w:p>
        </w:sdtContent>
      </w:sdt>
    </w:sdtContent>
  </w:sdt>
  <w:p w:rsidR="00E946FF" w:rsidRDefault="00E946FF">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01A1" w:rsidRDefault="00E401A1">
      <w:r>
        <w:separator/>
      </w:r>
    </w:p>
  </w:footnote>
  <w:footnote w:type="continuationSeparator" w:id="0">
    <w:p w:rsidR="00E401A1" w:rsidRDefault="00E40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76B9A"/>
    <w:multiLevelType w:val="hybridMultilevel"/>
    <w:tmpl w:val="67EE9D42"/>
    <w:lvl w:ilvl="0" w:tplc="8118F9AC">
      <w:start w:val="1"/>
      <w:numFmt w:val="decimal"/>
      <w:lvlText w:val="%1."/>
      <w:lvlJc w:val="left"/>
      <w:pPr>
        <w:ind w:left="1670" w:hanging="721"/>
      </w:pPr>
      <w:rPr>
        <w:rFonts w:ascii="Arial" w:eastAsia="Arial" w:hAnsi="Arial" w:hint="default"/>
        <w:spacing w:val="-1"/>
        <w:w w:val="100"/>
        <w:sz w:val="16"/>
        <w:szCs w:val="16"/>
      </w:rPr>
    </w:lvl>
    <w:lvl w:ilvl="1" w:tplc="C6A65D16">
      <w:start w:val="1"/>
      <w:numFmt w:val="bullet"/>
      <w:lvlText w:val="•"/>
      <w:lvlJc w:val="left"/>
      <w:pPr>
        <w:ind w:left="3119" w:hanging="721"/>
      </w:pPr>
      <w:rPr>
        <w:rFonts w:hint="default"/>
      </w:rPr>
    </w:lvl>
    <w:lvl w:ilvl="2" w:tplc="7994829E">
      <w:start w:val="1"/>
      <w:numFmt w:val="bullet"/>
      <w:lvlText w:val="•"/>
      <w:lvlJc w:val="left"/>
      <w:pPr>
        <w:ind w:left="4559" w:hanging="721"/>
      </w:pPr>
      <w:rPr>
        <w:rFonts w:hint="default"/>
      </w:rPr>
    </w:lvl>
    <w:lvl w:ilvl="3" w:tplc="871827F4">
      <w:start w:val="1"/>
      <w:numFmt w:val="bullet"/>
      <w:lvlText w:val="•"/>
      <w:lvlJc w:val="left"/>
      <w:pPr>
        <w:ind w:left="5999" w:hanging="721"/>
      </w:pPr>
      <w:rPr>
        <w:rFonts w:hint="default"/>
      </w:rPr>
    </w:lvl>
    <w:lvl w:ilvl="4" w:tplc="128A9070">
      <w:start w:val="1"/>
      <w:numFmt w:val="bullet"/>
      <w:lvlText w:val="•"/>
      <w:lvlJc w:val="left"/>
      <w:pPr>
        <w:ind w:left="7439" w:hanging="721"/>
      </w:pPr>
      <w:rPr>
        <w:rFonts w:hint="default"/>
      </w:rPr>
    </w:lvl>
    <w:lvl w:ilvl="5" w:tplc="9ABCC73A">
      <w:start w:val="1"/>
      <w:numFmt w:val="bullet"/>
      <w:lvlText w:val="•"/>
      <w:lvlJc w:val="left"/>
      <w:pPr>
        <w:ind w:left="8879" w:hanging="721"/>
      </w:pPr>
      <w:rPr>
        <w:rFonts w:hint="default"/>
      </w:rPr>
    </w:lvl>
    <w:lvl w:ilvl="6" w:tplc="92626442">
      <w:start w:val="1"/>
      <w:numFmt w:val="bullet"/>
      <w:lvlText w:val="•"/>
      <w:lvlJc w:val="left"/>
      <w:pPr>
        <w:ind w:left="10319" w:hanging="721"/>
      </w:pPr>
      <w:rPr>
        <w:rFonts w:hint="default"/>
      </w:rPr>
    </w:lvl>
    <w:lvl w:ilvl="7" w:tplc="A65A383E">
      <w:start w:val="1"/>
      <w:numFmt w:val="bullet"/>
      <w:lvlText w:val="•"/>
      <w:lvlJc w:val="left"/>
      <w:pPr>
        <w:ind w:left="11758" w:hanging="721"/>
      </w:pPr>
      <w:rPr>
        <w:rFonts w:hint="default"/>
      </w:rPr>
    </w:lvl>
    <w:lvl w:ilvl="8" w:tplc="30906074">
      <w:start w:val="1"/>
      <w:numFmt w:val="bullet"/>
      <w:lvlText w:val="•"/>
      <w:lvlJc w:val="left"/>
      <w:pPr>
        <w:ind w:left="13198" w:hanging="721"/>
      </w:pPr>
      <w:rPr>
        <w:rFonts w:hint="default"/>
      </w:rPr>
    </w:lvl>
  </w:abstractNum>
  <w:abstractNum w:abstractNumId="1" w15:restartNumberingAfterBreak="0">
    <w:nsid w:val="14E4321F"/>
    <w:multiLevelType w:val="hybridMultilevel"/>
    <w:tmpl w:val="2EF02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EB3D5D"/>
    <w:multiLevelType w:val="hybridMultilevel"/>
    <w:tmpl w:val="A9687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D202CA"/>
    <w:multiLevelType w:val="hybridMultilevel"/>
    <w:tmpl w:val="810C0DCC"/>
    <w:lvl w:ilvl="0" w:tplc="CF16F432">
      <w:start w:val="1"/>
      <w:numFmt w:val="bullet"/>
      <w:lvlText w:val=""/>
      <w:lvlJc w:val="left"/>
      <w:pPr>
        <w:ind w:left="1405" w:hanging="360"/>
      </w:pPr>
      <w:rPr>
        <w:rFonts w:ascii="Symbol" w:eastAsia="Symbol" w:hAnsi="Symbol" w:hint="default"/>
        <w:w w:val="100"/>
        <w:sz w:val="16"/>
        <w:szCs w:val="16"/>
      </w:rPr>
    </w:lvl>
    <w:lvl w:ilvl="1" w:tplc="C930AC78">
      <w:start w:val="1"/>
      <w:numFmt w:val="bullet"/>
      <w:lvlText w:val="•"/>
      <w:lvlJc w:val="left"/>
      <w:pPr>
        <w:ind w:left="2039" w:hanging="360"/>
      </w:pPr>
      <w:rPr>
        <w:rFonts w:hint="default"/>
      </w:rPr>
    </w:lvl>
    <w:lvl w:ilvl="2" w:tplc="183AD0C6">
      <w:start w:val="1"/>
      <w:numFmt w:val="bullet"/>
      <w:lvlText w:val="•"/>
      <w:lvlJc w:val="left"/>
      <w:pPr>
        <w:ind w:left="2679" w:hanging="360"/>
      </w:pPr>
      <w:rPr>
        <w:rFonts w:hint="default"/>
      </w:rPr>
    </w:lvl>
    <w:lvl w:ilvl="3" w:tplc="F46EBC7C">
      <w:start w:val="1"/>
      <w:numFmt w:val="bullet"/>
      <w:lvlText w:val="•"/>
      <w:lvlJc w:val="left"/>
      <w:pPr>
        <w:ind w:left="3319" w:hanging="360"/>
      </w:pPr>
      <w:rPr>
        <w:rFonts w:hint="default"/>
      </w:rPr>
    </w:lvl>
    <w:lvl w:ilvl="4" w:tplc="7E66A46C">
      <w:start w:val="1"/>
      <w:numFmt w:val="bullet"/>
      <w:lvlText w:val="•"/>
      <w:lvlJc w:val="left"/>
      <w:pPr>
        <w:ind w:left="3959" w:hanging="360"/>
      </w:pPr>
      <w:rPr>
        <w:rFonts w:hint="default"/>
      </w:rPr>
    </w:lvl>
    <w:lvl w:ilvl="5" w:tplc="436ABEF8">
      <w:start w:val="1"/>
      <w:numFmt w:val="bullet"/>
      <w:lvlText w:val="•"/>
      <w:lvlJc w:val="left"/>
      <w:pPr>
        <w:ind w:left="4599" w:hanging="360"/>
      </w:pPr>
      <w:rPr>
        <w:rFonts w:hint="default"/>
      </w:rPr>
    </w:lvl>
    <w:lvl w:ilvl="6" w:tplc="AE4E65B8">
      <w:start w:val="1"/>
      <w:numFmt w:val="bullet"/>
      <w:lvlText w:val="•"/>
      <w:lvlJc w:val="left"/>
      <w:pPr>
        <w:ind w:left="5238" w:hanging="360"/>
      </w:pPr>
      <w:rPr>
        <w:rFonts w:hint="default"/>
      </w:rPr>
    </w:lvl>
    <w:lvl w:ilvl="7" w:tplc="B598FC72">
      <w:start w:val="1"/>
      <w:numFmt w:val="bullet"/>
      <w:lvlText w:val="•"/>
      <w:lvlJc w:val="left"/>
      <w:pPr>
        <w:ind w:left="5878" w:hanging="360"/>
      </w:pPr>
      <w:rPr>
        <w:rFonts w:hint="default"/>
      </w:rPr>
    </w:lvl>
    <w:lvl w:ilvl="8" w:tplc="5D142DD2">
      <w:start w:val="1"/>
      <w:numFmt w:val="bullet"/>
      <w:lvlText w:val="•"/>
      <w:lvlJc w:val="left"/>
      <w:pPr>
        <w:ind w:left="6518" w:hanging="360"/>
      </w:pPr>
      <w:rPr>
        <w:rFonts w:hint="default"/>
      </w:rPr>
    </w:lvl>
  </w:abstractNum>
  <w:abstractNum w:abstractNumId="4" w15:restartNumberingAfterBreak="0">
    <w:nsid w:val="317C2517"/>
    <w:multiLevelType w:val="hybridMultilevel"/>
    <w:tmpl w:val="58EE2928"/>
    <w:lvl w:ilvl="0" w:tplc="08090001">
      <w:start w:val="1"/>
      <w:numFmt w:val="bullet"/>
      <w:lvlText w:val=""/>
      <w:lvlJc w:val="left"/>
      <w:pPr>
        <w:ind w:left="822" w:hanging="360"/>
      </w:pPr>
      <w:rPr>
        <w:rFonts w:ascii="Symbol" w:hAnsi="Symbol" w:hint="default"/>
      </w:rPr>
    </w:lvl>
    <w:lvl w:ilvl="1" w:tplc="08090003" w:tentative="1">
      <w:start w:val="1"/>
      <w:numFmt w:val="bullet"/>
      <w:lvlText w:val="o"/>
      <w:lvlJc w:val="left"/>
      <w:pPr>
        <w:ind w:left="1542" w:hanging="360"/>
      </w:pPr>
      <w:rPr>
        <w:rFonts w:ascii="Courier New" w:hAnsi="Courier New" w:cs="Courier New" w:hint="default"/>
      </w:rPr>
    </w:lvl>
    <w:lvl w:ilvl="2" w:tplc="08090005" w:tentative="1">
      <w:start w:val="1"/>
      <w:numFmt w:val="bullet"/>
      <w:lvlText w:val=""/>
      <w:lvlJc w:val="left"/>
      <w:pPr>
        <w:ind w:left="2262" w:hanging="360"/>
      </w:pPr>
      <w:rPr>
        <w:rFonts w:ascii="Wingdings" w:hAnsi="Wingdings" w:hint="default"/>
      </w:rPr>
    </w:lvl>
    <w:lvl w:ilvl="3" w:tplc="08090001" w:tentative="1">
      <w:start w:val="1"/>
      <w:numFmt w:val="bullet"/>
      <w:lvlText w:val=""/>
      <w:lvlJc w:val="left"/>
      <w:pPr>
        <w:ind w:left="2982" w:hanging="360"/>
      </w:pPr>
      <w:rPr>
        <w:rFonts w:ascii="Symbol" w:hAnsi="Symbol" w:hint="default"/>
      </w:rPr>
    </w:lvl>
    <w:lvl w:ilvl="4" w:tplc="08090003" w:tentative="1">
      <w:start w:val="1"/>
      <w:numFmt w:val="bullet"/>
      <w:lvlText w:val="o"/>
      <w:lvlJc w:val="left"/>
      <w:pPr>
        <w:ind w:left="3702" w:hanging="360"/>
      </w:pPr>
      <w:rPr>
        <w:rFonts w:ascii="Courier New" w:hAnsi="Courier New" w:cs="Courier New" w:hint="default"/>
      </w:rPr>
    </w:lvl>
    <w:lvl w:ilvl="5" w:tplc="08090005" w:tentative="1">
      <w:start w:val="1"/>
      <w:numFmt w:val="bullet"/>
      <w:lvlText w:val=""/>
      <w:lvlJc w:val="left"/>
      <w:pPr>
        <w:ind w:left="4422" w:hanging="360"/>
      </w:pPr>
      <w:rPr>
        <w:rFonts w:ascii="Wingdings" w:hAnsi="Wingdings" w:hint="default"/>
      </w:rPr>
    </w:lvl>
    <w:lvl w:ilvl="6" w:tplc="08090001" w:tentative="1">
      <w:start w:val="1"/>
      <w:numFmt w:val="bullet"/>
      <w:lvlText w:val=""/>
      <w:lvlJc w:val="left"/>
      <w:pPr>
        <w:ind w:left="5142" w:hanging="360"/>
      </w:pPr>
      <w:rPr>
        <w:rFonts w:ascii="Symbol" w:hAnsi="Symbol" w:hint="default"/>
      </w:rPr>
    </w:lvl>
    <w:lvl w:ilvl="7" w:tplc="08090003" w:tentative="1">
      <w:start w:val="1"/>
      <w:numFmt w:val="bullet"/>
      <w:lvlText w:val="o"/>
      <w:lvlJc w:val="left"/>
      <w:pPr>
        <w:ind w:left="5862" w:hanging="360"/>
      </w:pPr>
      <w:rPr>
        <w:rFonts w:ascii="Courier New" w:hAnsi="Courier New" w:cs="Courier New" w:hint="default"/>
      </w:rPr>
    </w:lvl>
    <w:lvl w:ilvl="8" w:tplc="08090005" w:tentative="1">
      <w:start w:val="1"/>
      <w:numFmt w:val="bullet"/>
      <w:lvlText w:val=""/>
      <w:lvlJc w:val="left"/>
      <w:pPr>
        <w:ind w:left="6582" w:hanging="360"/>
      </w:pPr>
      <w:rPr>
        <w:rFonts w:ascii="Wingdings" w:hAnsi="Wingdings" w:hint="default"/>
      </w:rPr>
    </w:lvl>
  </w:abstractNum>
  <w:abstractNum w:abstractNumId="5" w15:restartNumberingAfterBreak="0">
    <w:nsid w:val="43DA3216"/>
    <w:multiLevelType w:val="hybridMultilevel"/>
    <w:tmpl w:val="67104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8D2F95"/>
    <w:multiLevelType w:val="hybridMultilevel"/>
    <w:tmpl w:val="7F30CC7E"/>
    <w:lvl w:ilvl="0" w:tplc="8DDEE29C">
      <w:start w:val="1"/>
      <w:numFmt w:val="decimal"/>
      <w:lvlText w:val="%1."/>
      <w:lvlJc w:val="left"/>
      <w:pPr>
        <w:ind w:left="1670" w:hanging="721"/>
      </w:pPr>
      <w:rPr>
        <w:rFonts w:ascii="Arial" w:eastAsia="Arial" w:hAnsi="Arial" w:hint="default"/>
        <w:spacing w:val="-1"/>
        <w:w w:val="100"/>
        <w:sz w:val="16"/>
        <w:szCs w:val="16"/>
      </w:rPr>
    </w:lvl>
    <w:lvl w:ilvl="1" w:tplc="3C4A4570">
      <w:start w:val="1"/>
      <w:numFmt w:val="bullet"/>
      <w:lvlText w:val="•"/>
      <w:lvlJc w:val="left"/>
      <w:pPr>
        <w:ind w:left="3119" w:hanging="721"/>
      </w:pPr>
      <w:rPr>
        <w:rFonts w:hint="default"/>
      </w:rPr>
    </w:lvl>
    <w:lvl w:ilvl="2" w:tplc="391EB83A">
      <w:start w:val="1"/>
      <w:numFmt w:val="bullet"/>
      <w:lvlText w:val="•"/>
      <w:lvlJc w:val="left"/>
      <w:pPr>
        <w:ind w:left="4559" w:hanging="721"/>
      </w:pPr>
      <w:rPr>
        <w:rFonts w:hint="default"/>
      </w:rPr>
    </w:lvl>
    <w:lvl w:ilvl="3" w:tplc="1C38D04E">
      <w:start w:val="1"/>
      <w:numFmt w:val="bullet"/>
      <w:lvlText w:val="•"/>
      <w:lvlJc w:val="left"/>
      <w:pPr>
        <w:ind w:left="5999" w:hanging="721"/>
      </w:pPr>
      <w:rPr>
        <w:rFonts w:hint="default"/>
      </w:rPr>
    </w:lvl>
    <w:lvl w:ilvl="4" w:tplc="E2BC0064">
      <w:start w:val="1"/>
      <w:numFmt w:val="bullet"/>
      <w:lvlText w:val="•"/>
      <w:lvlJc w:val="left"/>
      <w:pPr>
        <w:ind w:left="7439" w:hanging="721"/>
      </w:pPr>
      <w:rPr>
        <w:rFonts w:hint="default"/>
      </w:rPr>
    </w:lvl>
    <w:lvl w:ilvl="5" w:tplc="47422E3E">
      <w:start w:val="1"/>
      <w:numFmt w:val="bullet"/>
      <w:lvlText w:val="•"/>
      <w:lvlJc w:val="left"/>
      <w:pPr>
        <w:ind w:left="8879" w:hanging="721"/>
      </w:pPr>
      <w:rPr>
        <w:rFonts w:hint="default"/>
      </w:rPr>
    </w:lvl>
    <w:lvl w:ilvl="6" w:tplc="5A2EF6DA">
      <w:start w:val="1"/>
      <w:numFmt w:val="bullet"/>
      <w:lvlText w:val="•"/>
      <w:lvlJc w:val="left"/>
      <w:pPr>
        <w:ind w:left="10319" w:hanging="721"/>
      </w:pPr>
      <w:rPr>
        <w:rFonts w:hint="default"/>
      </w:rPr>
    </w:lvl>
    <w:lvl w:ilvl="7" w:tplc="ABA67FCA">
      <w:start w:val="1"/>
      <w:numFmt w:val="bullet"/>
      <w:lvlText w:val="•"/>
      <w:lvlJc w:val="left"/>
      <w:pPr>
        <w:ind w:left="11758" w:hanging="721"/>
      </w:pPr>
      <w:rPr>
        <w:rFonts w:hint="default"/>
      </w:rPr>
    </w:lvl>
    <w:lvl w:ilvl="8" w:tplc="CD56FA7A">
      <w:start w:val="1"/>
      <w:numFmt w:val="bullet"/>
      <w:lvlText w:val="•"/>
      <w:lvlJc w:val="left"/>
      <w:pPr>
        <w:ind w:left="13198" w:hanging="721"/>
      </w:pPr>
      <w:rPr>
        <w:rFonts w:hint="default"/>
      </w:rPr>
    </w:lvl>
  </w:abstractNum>
  <w:num w:numId="1">
    <w:abstractNumId w:val="3"/>
  </w:num>
  <w:num w:numId="2">
    <w:abstractNumId w:val="0"/>
  </w:num>
  <w:num w:numId="3">
    <w:abstractNumId w:val="2"/>
  </w:num>
  <w:num w:numId="4">
    <w:abstractNumId w:val="5"/>
  </w:num>
  <w:num w:numId="5">
    <w:abstractNumId w:val="1"/>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6FF"/>
    <w:rsid w:val="000229FD"/>
    <w:rsid w:val="000309CF"/>
    <w:rsid w:val="0006444E"/>
    <w:rsid w:val="00072E7D"/>
    <w:rsid w:val="00076FD5"/>
    <w:rsid w:val="00092014"/>
    <w:rsid w:val="000A5C41"/>
    <w:rsid w:val="000B4A17"/>
    <w:rsid w:val="000D08B9"/>
    <w:rsid w:val="000D3B3B"/>
    <w:rsid w:val="0010347D"/>
    <w:rsid w:val="00112FB8"/>
    <w:rsid w:val="00126FFA"/>
    <w:rsid w:val="001332D5"/>
    <w:rsid w:val="001366C0"/>
    <w:rsid w:val="0015007B"/>
    <w:rsid w:val="00151706"/>
    <w:rsid w:val="00160205"/>
    <w:rsid w:val="001608F0"/>
    <w:rsid w:val="001863A9"/>
    <w:rsid w:val="00190B93"/>
    <w:rsid w:val="001B5E7C"/>
    <w:rsid w:val="001F6C60"/>
    <w:rsid w:val="00205CFB"/>
    <w:rsid w:val="002131A8"/>
    <w:rsid w:val="002154C9"/>
    <w:rsid w:val="0022412C"/>
    <w:rsid w:val="0029158E"/>
    <w:rsid w:val="002A2AD4"/>
    <w:rsid w:val="002F44B6"/>
    <w:rsid w:val="003212A6"/>
    <w:rsid w:val="00322CA3"/>
    <w:rsid w:val="003532C2"/>
    <w:rsid w:val="003552B8"/>
    <w:rsid w:val="003A4903"/>
    <w:rsid w:val="003C5541"/>
    <w:rsid w:val="003D3326"/>
    <w:rsid w:val="003E5E37"/>
    <w:rsid w:val="00420777"/>
    <w:rsid w:val="00424790"/>
    <w:rsid w:val="004356C3"/>
    <w:rsid w:val="00437CA6"/>
    <w:rsid w:val="00445BA7"/>
    <w:rsid w:val="004772CC"/>
    <w:rsid w:val="004C1445"/>
    <w:rsid w:val="004F719D"/>
    <w:rsid w:val="005318C6"/>
    <w:rsid w:val="00532121"/>
    <w:rsid w:val="0057243F"/>
    <w:rsid w:val="00580B6A"/>
    <w:rsid w:val="005B7921"/>
    <w:rsid w:val="0061083F"/>
    <w:rsid w:val="00627987"/>
    <w:rsid w:val="00637FC9"/>
    <w:rsid w:val="006423B3"/>
    <w:rsid w:val="006A7D37"/>
    <w:rsid w:val="006C1926"/>
    <w:rsid w:val="00702D91"/>
    <w:rsid w:val="0070643D"/>
    <w:rsid w:val="007278FB"/>
    <w:rsid w:val="0073437D"/>
    <w:rsid w:val="00784AEB"/>
    <w:rsid w:val="007D2BD8"/>
    <w:rsid w:val="007F1D70"/>
    <w:rsid w:val="0084737C"/>
    <w:rsid w:val="00874A9F"/>
    <w:rsid w:val="00877A72"/>
    <w:rsid w:val="008B1158"/>
    <w:rsid w:val="008C6112"/>
    <w:rsid w:val="008F0235"/>
    <w:rsid w:val="008F4301"/>
    <w:rsid w:val="00926DB1"/>
    <w:rsid w:val="009343D3"/>
    <w:rsid w:val="00961FB5"/>
    <w:rsid w:val="009B533D"/>
    <w:rsid w:val="009F76E3"/>
    <w:rsid w:val="00A32EE8"/>
    <w:rsid w:val="00A4141B"/>
    <w:rsid w:val="00A65CC2"/>
    <w:rsid w:val="00A80962"/>
    <w:rsid w:val="00AB540A"/>
    <w:rsid w:val="00AB79A8"/>
    <w:rsid w:val="00AC0449"/>
    <w:rsid w:val="00B445E7"/>
    <w:rsid w:val="00B60C5B"/>
    <w:rsid w:val="00BA6F21"/>
    <w:rsid w:val="00BC6772"/>
    <w:rsid w:val="00C46C97"/>
    <w:rsid w:val="00CD6AA7"/>
    <w:rsid w:val="00CE5AA7"/>
    <w:rsid w:val="00CF31DC"/>
    <w:rsid w:val="00D04E41"/>
    <w:rsid w:val="00D17F05"/>
    <w:rsid w:val="00D36C17"/>
    <w:rsid w:val="00D91067"/>
    <w:rsid w:val="00DE2A52"/>
    <w:rsid w:val="00DF3BA0"/>
    <w:rsid w:val="00E04A75"/>
    <w:rsid w:val="00E05078"/>
    <w:rsid w:val="00E248A2"/>
    <w:rsid w:val="00E32A22"/>
    <w:rsid w:val="00E36FE2"/>
    <w:rsid w:val="00E401A1"/>
    <w:rsid w:val="00E608B2"/>
    <w:rsid w:val="00E91735"/>
    <w:rsid w:val="00E93EFD"/>
    <w:rsid w:val="00E946FF"/>
    <w:rsid w:val="00E9561B"/>
    <w:rsid w:val="00EA3133"/>
    <w:rsid w:val="00EE409B"/>
    <w:rsid w:val="00EF58AB"/>
    <w:rsid w:val="00F000A5"/>
    <w:rsid w:val="00F35DAA"/>
    <w:rsid w:val="00F507D3"/>
    <w:rsid w:val="00FA5C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3549F"/>
  <w15:docId w15:val="{13DB3544-514C-4F0C-9D78-2B3BA6784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rsid w:val="009F76E3"/>
    <w:pPr>
      <w:spacing w:before="240" w:after="120"/>
      <w:outlineLvl w:val="0"/>
    </w:pPr>
    <w:rPr>
      <w:rFonts w:ascii="Arial" w:eastAsia="Arial" w:hAnsi="Arial" w:cs="Arial"/>
      <w:b/>
      <w:bCs/>
      <w:sz w:val="24"/>
      <w:szCs w:val="20"/>
    </w:rPr>
  </w:style>
  <w:style w:type="paragraph" w:styleId="Heading2">
    <w:name w:val="heading 2"/>
    <w:basedOn w:val="TableParagraph"/>
    <w:next w:val="Normal"/>
    <w:link w:val="Heading2Char"/>
    <w:uiPriority w:val="9"/>
    <w:unhideWhenUsed/>
    <w:qFormat/>
    <w:rsid w:val="006423B3"/>
    <w:pPr>
      <w:tabs>
        <w:tab w:val="left" w:pos="159"/>
      </w:tabs>
      <w:spacing w:after="120"/>
      <w:outlineLvl w:val="1"/>
    </w:pPr>
    <w:rPr>
      <w:rFonts w:ascii="Arial" w:hAnsi="Arial" w:cs="Arial"/>
      <w:b/>
      <w:color w:val="1F497D"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60205"/>
    <w:pPr>
      <w:spacing w:after="120"/>
    </w:pPr>
    <w:rPr>
      <w:rFonts w:ascii="Arial" w:eastAsia="Arial" w:hAnsi="Arial"/>
      <w:sz w:val="24"/>
      <w:szCs w:val="16"/>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6A7D37"/>
    <w:rPr>
      <w:rFonts w:ascii="Tahoma" w:hAnsi="Tahoma" w:cs="Tahoma"/>
      <w:sz w:val="16"/>
      <w:szCs w:val="16"/>
    </w:rPr>
  </w:style>
  <w:style w:type="character" w:customStyle="1" w:styleId="BalloonTextChar">
    <w:name w:val="Balloon Text Char"/>
    <w:basedOn w:val="DefaultParagraphFont"/>
    <w:link w:val="BalloonText"/>
    <w:uiPriority w:val="99"/>
    <w:semiHidden/>
    <w:rsid w:val="006A7D37"/>
    <w:rPr>
      <w:rFonts w:ascii="Tahoma" w:hAnsi="Tahoma" w:cs="Tahoma"/>
      <w:sz w:val="16"/>
      <w:szCs w:val="16"/>
    </w:rPr>
  </w:style>
  <w:style w:type="paragraph" w:styleId="Header">
    <w:name w:val="header"/>
    <w:basedOn w:val="Normal"/>
    <w:link w:val="HeaderChar"/>
    <w:uiPriority w:val="99"/>
    <w:unhideWhenUsed/>
    <w:rsid w:val="0022412C"/>
    <w:pPr>
      <w:tabs>
        <w:tab w:val="center" w:pos="4513"/>
        <w:tab w:val="right" w:pos="9026"/>
      </w:tabs>
    </w:pPr>
  </w:style>
  <w:style w:type="character" w:customStyle="1" w:styleId="HeaderChar">
    <w:name w:val="Header Char"/>
    <w:basedOn w:val="DefaultParagraphFont"/>
    <w:link w:val="Header"/>
    <w:uiPriority w:val="99"/>
    <w:rsid w:val="0022412C"/>
  </w:style>
  <w:style w:type="paragraph" w:styleId="Footer">
    <w:name w:val="footer"/>
    <w:basedOn w:val="Normal"/>
    <w:link w:val="FooterChar"/>
    <w:uiPriority w:val="99"/>
    <w:unhideWhenUsed/>
    <w:rsid w:val="0022412C"/>
    <w:pPr>
      <w:tabs>
        <w:tab w:val="center" w:pos="4513"/>
        <w:tab w:val="right" w:pos="9026"/>
      </w:tabs>
    </w:pPr>
  </w:style>
  <w:style w:type="character" w:customStyle="1" w:styleId="FooterChar">
    <w:name w:val="Footer Char"/>
    <w:basedOn w:val="DefaultParagraphFont"/>
    <w:link w:val="Footer"/>
    <w:uiPriority w:val="99"/>
    <w:rsid w:val="0022412C"/>
  </w:style>
  <w:style w:type="character" w:styleId="PlaceholderText">
    <w:name w:val="Placeholder Text"/>
    <w:basedOn w:val="DefaultParagraphFont"/>
    <w:uiPriority w:val="99"/>
    <w:semiHidden/>
    <w:rsid w:val="00874A9F"/>
    <w:rPr>
      <w:color w:val="808080"/>
    </w:rPr>
  </w:style>
  <w:style w:type="table" w:styleId="TableGrid">
    <w:name w:val="Table Grid"/>
    <w:basedOn w:val="TableNormal"/>
    <w:uiPriority w:val="59"/>
    <w:rsid w:val="00874A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6423B3"/>
    <w:rPr>
      <w:rFonts w:ascii="Arial" w:hAnsi="Arial" w:cs="Arial"/>
      <w:b/>
      <w:color w:val="1F497D" w:themeColor="text2"/>
      <w:sz w:val="24"/>
    </w:rPr>
  </w:style>
  <w:style w:type="paragraph" w:styleId="Title">
    <w:name w:val="Title"/>
    <w:basedOn w:val="Normal"/>
    <w:next w:val="Normal"/>
    <w:link w:val="TitleChar"/>
    <w:uiPriority w:val="10"/>
    <w:qFormat/>
    <w:rsid w:val="000D08B9"/>
    <w:pPr>
      <w:spacing w:after="240"/>
      <w:contextualSpacing/>
    </w:pPr>
    <w:rPr>
      <w:rFonts w:ascii="Arial" w:eastAsiaTheme="majorEastAsia" w:hAnsi="Arial" w:cs="Arial"/>
      <w:color w:val="1F497D" w:themeColor="text2"/>
      <w:spacing w:val="-10"/>
      <w:kern w:val="28"/>
      <w:sz w:val="36"/>
      <w:szCs w:val="56"/>
    </w:rPr>
  </w:style>
  <w:style w:type="character" w:customStyle="1" w:styleId="TitleChar">
    <w:name w:val="Title Char"/>
    <w:basedOn w:val="DefaultParagraphFont"/>
    <w:link w:val="Title"/>
    <w:uiPriority w:val="10"/>
    <w:rsid w:val="000D08B9"/>
    <w:rPr>
      <w:rFonts w:ascii="Arial" w:eastAsiaTheme="majorEastAsia" w:hAnsi="Arial" w:cs="Arial"/>
      <w:color w:val="1F497D" w:themeColor="text2"/>
      <w:spacing w:val="-10"/>
      <w:kern w:val="28"/>
      <w:sz w:val="36"/>
      <w:szCs w:val="56"/>
    </w:rPr>
  </w:style>
  <w:style w:type="character" w:styleId="Hyperlink">
    <w:name w:val="Hyperlink"/>
    <w:basedOn w:val="DefaultParagraphFont"/>
    <w:uiPriority w:val="99"/>
    <w:unhideWhenUsed/>
    <w:rsid w:val="00E32A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3566388">
      <w:bodyDiv w:val="1"/>
      <w:marLeft w:val="0"/>
      <w:marRight w:val="0"/>
      <w:marTop w:val="0"/>
      <w:marBottom w:val="0"/>
      <w:divBdr>
        <w:top w:val="none" w:sz="0" w:space="0" w:color="auto"/>
        <w:left w:val="none" w:sz="0" w:space="0" w:color="auto"/>
        <w:bottom w:val="none" w:sz="0" w:space="0" w:color="auto"/>
        <w:right w:val="none" w:sz="0" w:space="0" w:color="auto"/>
      </w:divBdr>
    </w:div>
    <w:div w:id="1797597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7FE41-25EF-4E09-80C0-F8FB201A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804</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Skills analysis for Library staff</vt:lpstr>
    </vt:vector>
  </TitlesOfParts>
  <Company>MISD, University of Cambridge</Company>
  <LinksUpToDate>false</LinksUpToDate>
  <CharactersWithSpaces>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Skills analysis for Library staff</dc:title>
  <dc:creator>Sue Childs</dc:creator>
  <cp:lastModifiedBy>Katie Bright-Ramon Pelegrin</cp:lastModifiedBy>
  <cp:revision>2</cp:revision>
  <cp:lastPrinted>2017-07-19T11:26:00Z</cp:lastPrinted>
  <dcterms:created xsi:type="dcterms:W3CDTF">2020-07-13T14:48:00Z</dcterms:created>
  <dcterms:modified xsi:type="dcterms:W3CDTF">2020-07-13T14:48:00Z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2014-07-31T00:00:00Z</vt:filetime>
  </property>
  <property fmtid="{D5CDD505-2E9C-101B-9397-08002B2CF9AE}" pid="3" name="Creator">
    <vt:lpwstr>Microsoft® Word 2010</vt:lpwstr>
  </property>
  <property fmtid="{D5CDD505-2E9C-101B-9397-08002B2CF9AE}" pid="4" name="LastSaved">
    <vt:filetime>2017-05-24T00:00:00Z</vt:filetime>
  </property>
</Properties>
</file>