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AE20E3">
        <w:t>8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r w:rsidR="00B35F4B">
        <w:tab/>
      </w:r>
      <w:bookmarkStart w:id="0" w:name="_GoBack"/>
      <w:bookmarkEnd w:id="0"/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C723C6">
        <w:t>B</w:t>
      </w:r>
      <w:r w:rsidRPr="006423B3">
        <w:t xml:space="preserve">: </w:t>
      </w:r>
      <w:r w:rsidR="00C723C6" w:rsidRPr="00C723C6">
        <w:t>Communicates effectively and appropriately with senior management, external partners and with people at all levels across the University and outside the University in the wider community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B: Communicates effectively and appropriately with senior management, external partners and with people at all levels across the University and outside the University in the wider community"/>
      </w:tblPr>
      <w:tblGrid>
        <w:gridCol w:w="6978"/>
        <w:gridCol w:w="1531"/>
        <w:gridCol w:w="1531"/>
        <w:gridCol w:w="1531"/>
        <w:gridCol w:w="3560"/>
      </w:tblGrid>
      <w:tr w:rsidR="00D36C17" w:rsidTr="00196A57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Explains complex issues, in a way that is easy to understand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Works collaboratively with senior management to ensure that consistent messages are cascaded appropriately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Prepares communications for and on behalf of senior members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Produces well-structured reports and written summaries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Ensures that important messages are being communicated and understood within the University and outside the University as appropriate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Communicates fluently and persuasively as required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Delivers difficult messages sensitively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</w:t>
      </w:r>
      <w:r w:rsidR="008520F6">
        <w:t>B</w:t>
      </w:r>
      <w:r w:rsidRPr="000309CF">
        <w:t xml:space="preserve">: </w:t>
      </w:r>
      <w:r w:rsidR="008520F6" w:rsidRPr="008520F6">
        <w:t>Develops and maintains existing partnerships.</w:t>
      </w:r>
      <w:r w:rsidR="008520F6">
        <w:t xml:space="preserve"> </w:t>
      </w:r>
      <w:r w:rsidR="008520F6" w:rsidRPr="008520F6">
        <w:t xml:space="preserve"> Builds teams and identifies means of enhancing their effectiveness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B: Develops and maintains existing partnerships.  Builds teams and identifies means of enhancing their effectiveness"/>
      </w:tblPr>
      <w:tblGrid>
        <w:gridCol w:w="6971"/>
        <w:gridCol w:w="1531"/>
        <w:gridCol w:w="1531"/>
        <w:gridCol w:w="1531"/>
        <w:gridCol w:w="3544"/>
      </w:tblGrid>
      <w:tr w:rsidR="00AB79A8" w:rsidTr="00196A57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Engages with stakeholders to conduct joint working activity, to agree and action complex issues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the links between the University's work and that of partners, using this knowledge to inform own work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 xml:space="preserve">Identifies opportunities for leveraging existing partnerships or developing new ones that will support the work of both </w:t>
            </w:r>
            <w:proofErr w:type="spellStart"/>
            <w:r w:rsidRPr="008520F6">
              <w:rPr>
                <w:rFonts w:ascii="Arial" w:hAnsi="Arial" w:cs="Arial"/>
                <w:sz w:val="20"/>
              </w:rPr>
              <w:t>organisations</w:t>
            </w:r>
            <w:proofErr w:type="spellEnd"/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Sets up teams or working groups and involves them in achieving goals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Works inside and outside own team to share ideas and information where appropriate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Visibly assists their team to remove barriers, particularly in the face of complex tasks or high demands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Identifies common goals and interests, and uses these to unite teams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Gains commitment from others by consulting and involving them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relationships within the team and the way that different team members work together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5F0380">
        <w:t>Level B:</w:t>
      </w:r>
      <w:r w:rsidR="008B1158" w:rsidRPr="008B1158">
        <w:t xml:space="preserve"> </w:t>
      </w:r>
      <w:r w:rsidR="005F0380" w:rsidRPr="005F0380">
        <w:t xml:space="preserve">Identifies and manages important issues and problems effectively. </w:t>
      </w:r>
      <w:r w:rsidR="005F0380">
        <w:t xml:space="preserve"> </w:t>
      </w:r>
      <w:r w:rsidR="005F0380" w:rsidRPr="005F0380">
        <w:t>Plans and monitors the work of others and takes accountability for their levels of performance and success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B: Identifies and manages important issues and problems effectively.  Plans and monitors the work of others and takes accountability for their levels of performance and success"/>
      </w:tblPr>
      <w:tblGrid>
        <w:gridCol w:w="6941"/>
        <w:gridCol w:w="1531"/>
        <w:gridCol w:w="1531"/>
        <w:gridCol w:w="1531"/>
        <w:gridCol w:w="3629"/>
      </w:tblGrid>
      <w:tr w:rsidR="00EE409B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Makes decisions following careful analysis of the issue and by challenging assumptions to ensure that information is accurate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Produces effective responses in difficult situations and resists pressure to make quick decisions where full consideration is needed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Develops strategies for overcoming barriers and seeks opportunities for early resolution of issues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Promotes the importance of identifying and managing risk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Sets clear goals and milestones, establishing importance and urgency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Provides clear direction and ensures that staff know what is expected of them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Demonstrates measurable individual and team progress against relevant institution goals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Identifies performance issues within area of responsibility and establishes interventions to ensure delivery to plan and targets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 xml:space="preserve">Strategic Focus - Level </w:t>
      </w:r>
      <w:r w:rsidR="00C723C6">
        <w:t>B</w:t>
      </w:r>
      <w:r w:rsidRPr="00EE409B">
        <w:t xml:space="preserve">: </w:t>
      </w:r>
      <w:r w:rsidR="00C723C6" w:rsidRPr="00C723C6">
        <w:t>Takes a strategic view and creates long-term plans for the institution/area of responsibility. Promotes a shared vision for the University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B: Takes a strategic view and creates long-term plans for the institution/area of responsibility. Promotes a shared vision for the University"/>
      </w:tblPr>
      <w:tblGrid>
        <w:gridCol w:w="6941"/>
        <w:gridCol w:w="1531"/>
        <w:gridCol w:w="1531"/>
        <w:gridCol w:w="1531"/>
        <w:gridCol w:w="3629"/>
      </w:tblGrid>
      <w:tr w:rsidR="00EE409B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Shows an awareness of political, economic and legislative trends and their effect on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Creates a vision for the future which supports the aims and objectives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Formulates plans which translate strategy into action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Thinks beyond own specialist area or function, understanding the impact of actions on other areas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Works to influence the University's strategy, direction and culture to increase effectiveness for the future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Considers long-term issues, even when having to respond to changing circumstances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="00C8019E">
        <w:t>B</w:t>
      </w:r>
      <w:r w:rsidRPr="000309CF">
        <w:t xml:space="preserve">: </w:t>
      </w:r>
      <w:r w:rsidR="00C8019E" w:rsidRPr="00C8019E">
        <w:t xml:space="preserve">Encourages and facilitates the learning and development of others. </w:t>
      </w:r>
      <w:r w:rsidR="00C8019E">
        <w:t xml:space="preserve"> </w:t>
      </w:r>
      <w:r w:rsidR="00C8019E" w:rsidRPr="00C8019E">
        <w:t>Demonstrates enhancement of individual and team potential through giving clear direction, guidance and feedback on performance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B: Encourages and facilitates the learning and development of others.  Demonstrates enhancement of individual and team potential through giving clear direction, guidance and feedback on performance"/>
      </w:tblPr>
      <w:tblGrid>
        <w:gridCol w:w="6941"/>
        <w:gridCol w:w="1531"/>
        <w:gridCol w:w="1531"/>
        <w:gridCol w:w="1531"/>
        <w:gridCol w:w="3629"/>
      </w:tblGrid>
      <w:tr w:rsidR="00EE409B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Demonstrates understanding of the talents, capabilities and needs of others and matches these to development opportunities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Provides opportunities for others to learn and progress their careers, providing advice and guidance where appropriate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Creates an environment where colleagues are clear on what is expected of them and are motivated and supported to achieve results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Uses Staff Review and Development and other tools to fairly and accurately review the work and progress of others and to agree plans for their future work and development 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Helps others to identify and develop their strengths and development needs and enables them to take advantage of the development opportunities in everyday activities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lastRenderedPageBreak/>
              <w:t xml:space="preserve">Supports others to achieve expected standards of </w:t>
            </w:r>
            <w:proofErr w:type="spellStart"/>
            <w:r w:rsidRPr="005B35F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5B35FD">
              <w:rPr>
                <w:rFonts w:ascii="Arial" w:hAnsi="Arial" w:cs="Arial"/>
                <w:sz w:val="20"/>
              </w:rPr>
              <w:t xml:space="preserve"> and performance, giving constructive and developmental feedback in a timely and supportive manner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Shares knowledge with staff and creates opportunities for coaching and mentoring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Supports and encourages the use of training and development opportunities offered by Personal and Professional Development and other training providers 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Negot</w:t>
      </w:r>
      <w:r w:rsidR="0006115B">
        <w:t>iating and Influencing - Level C</w:t>
      </w:r>
      <w:r w:rsidRPr="00092014">
        <w:t xml:space="preserve">: </w:t>
      </w:r>
      <w:r w:rsidR="0006115B" w:rsidRPr="0006115B">
        <w:t>Persuades and influences peers and managers through consideration of their interests, involvement and consultation.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C: Persuades and influences peers and managers through consideration of their interests, involvement and consultation."/>
      </w:tblPr>
      <w:tblGrid>
        <w:gridCol w:w="6941"/>
        <w:gridCol w:w="1531"/>
        <w:gridCol w:w="1531"/>
        <w:gridCol w:w="1531"/>
        <w:gridCol w:w="3629"/>
      </w:tblGrid>
      <w:tr w:rsidR="00092014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Canvasses opinion and builds support amongst colleagues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Promotes the benefits of a decision or situation to others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Identifies clear aims in negotiations and achieves satisfactory outcomes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Handles objections by acknowledging issues and suggesting alternatives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Ensures that everyone involved is satisfied with agreements that have been reached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Shows willingness to compromise where appropriate to achieve an acceptable solution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</w:tbl>
    <w:p w:rsidR="00092014" w:rsidRDefault="00596BAD" w:rsidP="009F76E3">
      <w:pPr>
        <w:pStyle w:val="Heading1"/>
      </w:pPr>
      <w:r>
        <w:t>Innovation and Change - Level</w:t>
      </w:r>
      <w:r w:rsidR="005B35FD">
        <w:t xml:space="preserve"> B</w:t>
      </w:r>
      <w:r w:rsidR="00092014" w:rsidRPr="00092014">
        <w:t xml:space="preserve">: </w:t>
      </w:r>
      <w:r w:rsidR="005B35FD" w:rsidRPr="005B35FD">
        <w:t xml:space="preserve">Supports, promotes and implements change. </w:t>
      </w:r>
      <w:r w:rsidR="005B35FD">
        <w:t xml:space="preserve"> </w:t>
      </w:r>
      <w:r w:rsidR="005B35FD" w:rsidRPr="005B35FD">
        <w:t>Encourages the adoption of new methods and overcomes barriers to acceptance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B: Supports, promotes and implements change.  Encourages the adoption of new methods and overcomes barriers to acceptance"/>
      </w:tblPr>
      <w:tblGrid>
        <w:gridCol w:w="6941"/>
        <w:gridCol w:w="1531"/>
        <w:gridCol w:w="1531"/>
        <w:gridCol w:w="1531"/>
        <w:gridCol w:w="3629"/>
      </w:tblGrid>
      <w:tr w:rsidR="00092014" w:rsidTr="00196A57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Explores new and innovative ways of working and drives innovation within own area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lastRenderedPageBreak/>
              <w:t>Introduces new ways of working and overcomes resistance through involving people and demonstrating the benefits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Encourages staff to identify improvements to systems and services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35FD">
              <w:rPr>
                <w:rFonts w:ascii="Arial" w:hAnsi="Arial" w:cs="Arial"/>
                <w:sz w:val="20"/>
              </w:rPr>
              <w:t>to take these forward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Communicates the desire for the institution to succeed through original thinking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Draws on networks to identify new methods and techniques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D566EB">
        <w:tc>
          <w:tcPr>
            <w:tcW w:w="6941" w:type="dxa"/>
            <w:vAlign w:val="bottom"/>
          </w:tcPr>
          <w:p w:rsidR="005B35FD" w:rsidRPr="005B35FD" w:rsidRDefault="005B35FD" w:rsidP="00D566EB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Identifies people with the ability to accept change and supports those </w:t>
            </w:r>
            <w:r w:rsidR="00D566EB" w:rsidRPr="005B35FD">
              <w:rPr>
                <w:rFonts w:ascii="Arial" w:hAnsi="Arial" w:cs="Arial"/>
                <w:sz w:val="20"/>
              </w:rPr>
              <w:t>who find it difficult to adapt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D566EB">
        <w:tc>
          <w:tcPr>
            <w:tcW w:w="6941" w:type="dxa"/>
            <w:vAlign w:val="bottom"/>
          </w:tcPr>
          <w:p w:rsidR="005B35FD" w:rsidRPr="005B35FD" w:rsidRDefault="00D566EB" w:rsidP="00D566EB">
            <w:pPr>
              <w:pStyle w:val="TableParagraph"/>
              <w:rPr>
                <w:rFonts w:ascii="Arial" w:hAnsi="Arial" w:cs="Arial"/>
                <w:sz w:val="20"/>
              </w:rPr>
            </w:pPr>
            <w:r w:rsidRPr="00D566EB">
              <w:rPr>
                <w:rFonts w:ascii="Arial" w:hAnsi="Arial" w:cs="Arial"/>
                <w:sz w:val="20"/>
              </w:rPr>
              <w:t>Demonstrates understanding of people's fear of change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9A" w:rsidRDefault="00D9789A">
      <w:r>
        <w:separator/>
      </w:r>
    </w:p>
  </w:endnote>
  <w:endnote w:type="continuationSeparator" w:id="0">
    <w:p w:rsidR="00D9789A" w:rsidRDefault="00D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96A57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96A57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AE20E3">
              <w:rPr>
                <w:rFonts w:ascii="Arial" w:hAnsi="Arial" w:cs="Arial"/>
                <w:b/>
                <w:bCs/>
                <w:sz w:val="18"/>
              </w:rPr>
              <w:t>8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9A" w:rsidRDefault="00D9789A">
      <w:r>
        <w:separator/>
      </w:r>
    </w:p>
  </w:footnote>
  <w:footnote w:type="continuationSeparator" w:id="0">
    <w:p w:rsidR="00D9789A" w:rsidRDefault="00D9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17AF4"/>
    <w:rsid w:val="000229FD"/>
    <w:rsid w:val="000309CF"/>
    <w:rsid w:val="0006115B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3A9"/>
    <w:rsid w:val="00196A57"/>
    <w:rsid w:val="001B5E7C"/>
    <w:rsid w:val="001E3FEA"/>
    <w:rsid w:val="001F6C60"/>
    <w:rsid w:val="00205CFB"/>
    <w:rsid w:val="002131A8"/>
    <w:rsid w:val="002154C9"/>
    <w:rsid w:val="0022412C"/>
    <w:rsid w:val="0029158E"/>
    <w:rsid w:val="002A2AD4"/>
    <w:rsid w:val="002E463F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772CC"/>
    <w:rsid w:val="004C1445"/>
    <w:rsid w:val="004F719D"/>
    <w:rsid w:val="005318C6"/>
    <w:rsid w:val="00532121"/>
    <w:rsid w:val="0057243F"/>
    <w:rsid w:val="00580B6A"/>
    <w:rsid w:val="00596BAD"/>
    <w:rsid w:val="005B35FD"/>
    <w:rsid w:val="005B541F"/>
    <w:rsid w:val="005B7921"/>
    <w:rsid w:val="005F0380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34239"/>
    <w:rsid w:val="0084737C"/>
    <w:rsid w:val="008520F6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B533D"/>
    <w:rsid w:val="009B7464"/>
    <w:rsid w:val="009F76E3"/>
    <w:rsid w:val="00A32EE8"/>
    <w:rsid w:val="00A4141B"/>
    <w:rsid w:val="00A65CC2"/>
    <w:rsid w:val="00A80962"/>
    <w:rsid w:val="00AB540A"/>
    <w:rsid w:val="00AB79A8"/>
    <w:rsid w:val="00AC0449"/>
    <w:rsid w:val="00AE20E3"/>
    <w:rsid w:val="00B35F4B"/>
    <w:rsid w:val="00B445E7"/>
    <w:rsid w:val="00B60C5B"/>
    <w:rsid w:val="00BA6F21"/>
    <w:rsid w:val="00BC6772"/>
    <w:rsid w:val="00C2492E"/>
    <w:rsid w:val="00C46C97"/>
    <w:rsid w:val="00C723C6"/>
    <w:rsid w:val="00C8019E"/>
    <w:rsid w:val="00C8240B"/>
    <w:rsid w:val="00CD6AA7"/>
    <w:rsid w:val="00CE5AA7"/>
    <w:rsid w:val="00CF31DC"/>
    <w:rsid w:val="00D04E41"/>
    <w:rsid w:val="00D17F05"/>
    <w:rsid w:val="00D36C17"/>
    <w:rsid w:val="00D5570B"/>
    <w:rsid w:val="00D566EB"/>
    <w:rsid w:val="00D91067"/>
    <w:rsid w:val="00D9789A"/>
    <w:rsid w:val="00DE2A52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E409B"/>
    <w:rsid w:val="00EF2B1D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0BD4-3AE5-4357-A4B5-2DE323E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3</cp:revision>
  <cp:lastPrinted>2017-07-19T11:26:00Z</cp:lastPrinted>
  <dcterms:created xsi:type="dcterms:W3CDTF">2020-07-13T16:21:00Z</dcterms:created>
  <dcterms:modified xsi:type="dcterms:W3CDTF">2020-07-13T16:22:00Z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