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66" w:rsidRPr="00585E6D" w:rsidRDefault="006E58DF" w:rsidP="00585E6D">
      <w:pPr>
        <w:pStyle w:val="Title"/>
      </w:pPr>
      <w:r w:rsidRPr="00585E6D">
        <w:t>C</w:t>
      </w:r>
      <w:r w:rsidR="007E5266" w:rsidRPr="00585E6D">
        <w:t xml:space="preserve">onducting a </w:t>
      </w:r>
      <w:proofErr w:type="spellStart"/>
      <w:r w:rsidR="007E5266" w:rsidRPr="00585E6D">
        <w:t>Secondee</w:t>
      </w:r>
      <w:proofErr w:type="spellEnd"/>
      <w:r w:rsidR="007E5266" w:rsidRPr="00585E6D">
        <w:t xml:space="preserve"> Progress Review</w:t>
      </w:r>
      <w:r w:rsidR="005460C4" w:rsidRPr="00585E6D">
        <w:t xml:space="preserve">: </w:t>
      </w:r>
      <w:bookmarkStart w:id="0" w:name="_GoBack"/>
      <w:bookmarkEnd w:id="0"/>
      <w:r w:rsidR="005460C4" w:rsidRPr="00585E6D">
        <w:t>Guidance Note</w:t>
      </w:r>
    </w:p>
    <w:p w:rsidR="00A97A94" w:rsidRPr="00585E6D" w:rsidRDefault="007E5266" w:rsidP="007E5266">
      <w:pPr>
        <w:shd w:val="clear" w:color="auto" w:fill="FFFFFF"/>
        <w:spacing w:after="240" w:line="270" w:lineRule="atLeast"/>
        <w:rPr>
          <w:rFonts w:cs="Arial"/>
          <w:sz w:val="20"/>
          <w:szCs w:val="18"/>
          <w:lang w:val="en" w:eastAsia="en-GB"/>
        </w:rPr>
      </w:pPr>
      <w:r w:rsidRPr="00585E6D">
        <w:rPr>
          <w:rFonts w:cs="Arial"/>
          <w:sz w:val="20"/>
          <w:szCs w:val="18"/>
          <w:lang w:val="en" w:eastAsia="en-GB"/>
        </w:rPr>
        <w:t xml:space="preserve">The format for the progress review will normally be as </w:t>
      </w:r>
      <w:r w:rsidR="00A97A94" w:rsidRPr="00585E6D">
        <w:rPr>
          <w:rFonts w:cs="Arial"/>
          <w:sz w:val="20"/>
          <w:szCs w:val="18"/>
          <w:lang w:val="en" w:eastAsia="en-GB"/>
        </w:rPr>
        <w:t xml:space="preserve">below.  </w:t>
      </w:r>
      <w:r w:rsidRPr="00585E6D">
        <w:rPr>
          <w:rFonts w:cs="Arial"/>
          <w:sz w:val="20"/>
          <w:szCs w:val="18"/>
          <w:lang w:val="en" w:eastAsia="en-GB"/>
        </w:rPr>
        <w:t xml:space="preserve">The level of detail will vary according to individual circumstances. </w:t>
      </w:r>
    </w:p>
    <w:p w:rsidR="00A97A94" w:rsidRPr="00585E6D" w:rsidRDefault="007E5266" w:rsidP="007E5266">
      <w:pPr>
        <w:shd w:val="clear" w:color="auto" w:fill="FFFFFF"/>
        <w:spacing w:after="240" w:line="270" w:lineRule="atLeast"/>
        <w:rPr>
          <w:rFonts w:cs="Arial"/>
          <w:sz w:val="20"/>
          <w:szCs w:val="18"/>
          <w:lang w:val="en" w:eastAsia="en-GB"/>
        </w:rPr>
      </w:pPr>
      <w:r w:rsidRPr="00585E6D">
        <w:rPr>
          <w:rFonts w:cs="Arial"/>
          <w:sz w:val="20"/>
          <w:szCs w:val="18"/>
          <w:lang w:val="en" w:eastAsia="en-GB"/>
        </w:rPr>
        <w:t xml:space="preserve">Advice is available from the HR </w:t>
      </w:r>
      <w:r w:rsidR="006E58DF" w:rsidRPr="00585E6D">
        <w:rPr>
          <w:rFonts w:cs="Arial"/>
          <w:sz w:val="20"/>
          <w:szCs w:val="18"/>
          <w:lang w:val="en" w:eastAsia="en-GB"/>
        </w:rPr>
        <w:t>Business Manager</w:t>
      </w:r>
      <w:r w:rsidRPr="00585E6D">
        <w:rPr>
          <w:rFonts w:cs="Arial"/>
          <w:sz w:val="20"/>
          <w:szCs w:val="18"/>
          <w:lang w:val="en" w:eastAsia="en-GB"/>
        </w:rPr>
        <w:t xml:space="preserve"> assigned to the department. Where performance and progress is clearly satisfactory the formal record is likely to be brief. </w:t>
      </w:r>
      <w:r w:rsidR="00AD29CE" w:rsidRPr="00585E6D">
        <w:rPr>
          <w:rFonts w:cs="Arial"/>
          <w:sz w:val="20"/>
          <w:szCs w:val="18"/>
          <w:lang w:val="en" w:eastAsia="en-GB"/>
        </w:rPr>
        <w:t xml:space="preserve"> </w:t>
      </w:r>
      <w:r w:rsidRPr="00585E6D">
        <w:rPr>
          <w:rFonts w:cs="Arial"/>
          <w:sz w:val="20"/>
          <w:szCs w:val="18"/>
          <w:lang w:val="en" w:eastAsia="en-GB"/>
        </w:rPr>
        <w:t xml:space="preserve">A more detailed record will be made where specific improvements are </w:t>
      </w:r>
      <w:r w:rsidR="006E58DF" w:rsidRPr="00585E6D">
        <w:rPr>
          <w:rFonts w:cs="Arial"/>
          <w:sz w:val="20"/>
          <w:szCs w:val="18"/>
          <w:lang w:val="en" w:eastAsia="en-GB"/>
        </w:rPr>
        <w:t>proposed and/or where specific feedback is given</w:t>
      </w:r>
      <w:r w:rsidRPr="00585E6D">
        <w:rPr>
          <w:rFonts w:cs="Arial"/>
          <w:sz w:val="20"/>
          <w:szCs w:val="18"/>
          <w:lang w:val="en" w:eastAsia="en-GB"/>
        </w:rPr>
        <w:t>.</w:t>
      </w:r>
    </w:p>
    <w:p w:rsidR="00580DCE" w:rsidRPr="00585E6D" w:rsidRDefault="00580DCE" w:rsidP="00580DCE">
      <w:pPr>
        <w:shd w:val="clear" w:color="auto" w:fill="FFFFFF"/>
        <w:spacing w:before="100" w:beforeAutospacing="1" w:after="240" w:afterAutospacing="1" w:line="270" w:lineRule="atLeast"/>
        <w:rPr>
          <w:rFonts w:cs="Arial"/>
          <w:sz w:val="20"/>
          <w:szCs w:val="18"/>
          <w:lang w:val="en" w:eastAsia="en-GB"/>
        </w:rPr>
      </w:pPr>
      <w:r w:rsidRPr="00585E6D">
        <w:rPr>
          <w:rFonts w:cs="Arial"/>
          <w:sz w:val="20"/>
          <w:szCs w:val="18"/>
          <w:lang w:val="en" w:eastAsia="en-GB"/>
        </w:rPr>
        <w:t xml:space="preserve">Where progress has been unsatisfactory or below expected standards, the line manager and </w:t>
      </w:r>
      <w:proofErr w:type="spellStart"/>
      <w:r w:rsidRPr="00585E6D">
        <w:rPr>
          <w:rFonts w:cs="Arial"/>
          <w:sz w:val="20"/>
          <w:szCs w:val="18"/>
          <w:lang w:val="en" w:eastAsia="en-GB"/>
        </w:rPr>
        <w:t>secondee</w:t>
      </w:r>
      <w:proofErr w:type="spellEnd"/>
      <w:r w:rsidRPr="00585E6D">
        <w:rPr>
          <w:rFonts w:cs="Arial"/>
          <w:sz w:val="20"/>
          <w:szCs w:val="18"/>
          <w:lang w:val="en" w:eastAsia="en-GB"/>
        </w:rPr>
        <w:t xml:space="preserve"> should discuss and agree actions needed to enable the </w:t>
      </w:r>
      <w:proofErr w:type="spellStart"/>
      <w:r w:rsidRPr="00585E6D">
        <w:rPr>
          <w:rFonts w:cs="Arial"/>
          <w:sz w:val="20"/>
          <w:szCs w:val="18"/>
          <w:lang w:val="en" w:eastAsia="en-GB"/>
        </w:rPr>
        <w:t>secondee</w:t>
      </w:r>
      <w:proofErr w:type="spellEnd"/>
      <w:r w:rsidRPr="00585E6D">
        <w:rPr>
          <w:rFonts w:cs="Arial"/>
          <w:sz w:val="20"/>
          <w:szCs w:val="18"/>
          <w:lang w:val="en" w:eastAsia="en-GB"/>
        </w:rPr>
        <w:t xml:space="preserve"> to achieve the level of performance necessary to meet the requirements of the role.  This may involve making appropriate adjustments to the level of supervision, undertaking professional development, offering advice and/or support to the member of staff.</w:t>
      </w:r>
    </w:p>
    <w:p w:rsidR="00AD29CE" w:rsidRPr="00585E6D" w:rsidRDefault="00AD29CE" w:rsidP="00585E6D">
      <w:pPr>
        <w:pStyle w:val="Heading1"/>
        <w:rPr>
          <w:sz w:val="18"/>
        </w:rPr>
      </w:pPr>
      <w:r w:rsidRPr="00585E6D">
        <w:t>Frequency:</w:t>
      </w:r>
    </w:p>
    <w:p w:rsidR="00AD29CE" w:rsidRPr="00585E6D" w:rsidRDefault="00AD29CE" w:rsidP="00AD29CE">
      <w:pPr>
        <w:numPr>
          <w:ilvl w:val="0"/>
          <w:numId w:val="7"/>
        </w:numPr>
        <w:tabs>
          <w:tab w:val="left" w:pos="0"/>
        </w:tabs>
        <w:rPr>
          <w:rFonts w:cs="Arial"/>
          <w:sz w:val="18"/>
          <w:szCs w:val="18"/>
        </w:rPr>
      </w:pPr>
      <w:r w:rsidRPr="00585E6D">
        <w:rPr>
          <w:rFonts w:cs="Arial"/>
          <w:sz w:val="18"/>
          <w:szCs w:val="18"/>
        </w:rPr>
        <w:t>Weekly during the first month</w:t>
      </w:r>
    </w:p>
    <w:p w:rsidR="00AD29CE" w:rsidRPr="00585E6D" w:rsidRDefault="00AD29CE" w:rsidP="00AD29CE">
      <w:pPr>
        <w:numPr>
          <w:ilvl w:val="0"/>
          <w:numId w:val="7"/>
        </w:numPr>
        <w:tabs>
          <w:tab w:val="left" w:pos="0"/>
        </w:tabs>
        <w:rPr>
          <w:rFonts w:cs="Arial"/>
          <w:sz w:val="18"/>
          <w:szCs w:val="18"/>
        </w:rPr>
      </w:pPr>
      <w:r w:rsidRPr="00585E6D">
        <w:rPr>
          <w:rFonts w:cs="Arial"/>
          <w:sz w:val="18"/>
          <w:szCs w:val="18"/>
        </w:rPr>
        <w:t>Then monthly if progress is satisfactory</w:t>
      </w:r>
    </w:p>
    <w:p w:rsidR="00AD29CE" w:rsidRPr="00585E6D" w:rsidRDefault="00AD29CE" w:rsidP="00AD29CE">
      <w:pPr>
        <w:tabs>
          <w:tab w:val="left" w:pos="0"/>
        </w:tabs>
        <w:ind w:left="720"/>
        <w:rPr>
          <w:rFonts w:cs="Arial"/>
          <w:sz w:val="18"/>
          <w:szCs w:val="18"/>
        </w:rPr>
      </w:pPr>
    </w:p>
    <w:p w:rsidR="00AD29CE" w:rsidRPr="00585E6D" w:rsidRDefault="00AD29CE" w:rsidP="00585E6D">
      <w:pPr>
        <w:pStyle w:val="Heading1"/>
      </w:pPr>
      <w:r w:rsidRPr="00585E6D">
        <w:t>Invitees:</w:t>
      </w:r>
    </w:p>
    <w:p w:rsidR="00AD29CE" w:rsidRPr="00585E6D" w:rsidRDefault="00AD29CE" w:rsidP="00AD29CE">
      <w:pPr>
        <w:numPr>
          <w:ilvl w:val="0"/>
          <w:numId w:val="7"/>
        </w:numPr>
        <w:tabs>
          <w:tab w:val="left" w:pos="0"/>
        </w:tabs>
        <w:rPr>
          <w:rFonts w:cs="Arial"/>
          <w:sz w:val="18"/>
          <w:szCs w:val="18"/>
        </w:rPr>
      </w:pPr>
      <w:proofErr w:type="spellStart"/>
      <w:r w:rsidRPr="00585E6D">
        <w:rPr>
          <w:rFonts w:cs="Arial"/>
          <w:sz w:val="18"/>
          <w:szCs w:val="18"/>
        </w:rPr>
        <w:t>Secondee</w:t>
      </w:r>
      <w:proofErr w:type="spellEnd"/>
    </w:p>
    <w:p w:rsidR="00AD29CE" w:rsidRPr="00585E6D" w:rsidRDefault="00AD29CE" w:rsidP="00AD29CE">
      <w:pPr>
        <w:numPr>
          <w:ilvl w:val="0"/>
          <w:numId w:val="7"/>
        </w:numPr>
        <w:tabs>
          <w:tab w:val="left" w:pos="0"/>
        </w:tabs>
        <w:rPr>
          <w:rFonts w:cs="Arial"/>
          <w:sz w:val="18"/>
          <w:szCs w:val="18"/>
        </w:rPr>
      </w:pPr>
      <w:r w:rsidRPr="00585E6D">
        <w:rPr>
          <w:rFonts w:cs="Arial"/>
          <w:sz w:val="18"/>
          <w:szCs w:val="18"/>
        </w:rPr>
        <w:t>‘Host’ manager</w:t>
      </w:r>
    </w:p>
    <w:p w:rsidR="00AD29CE" w:rsidRPr="00585E6D" w:rsidRDefault="00AD29CE" w:rsidP="00AD29CE">
      <w:pPr>
        <w:tabs>
          <w:tab w:val="left" w:pos="0"/>
        </w:tabs>
        <w:rPr>
          <w:rFonts w:cs="Arial"/>
          <w:sz w:val="18"/>
          <w:szCs w:val="18"/>
        </w:rPr>
      </w:pPr>
    </w:p>
    <w:p w:rsidR="00AD29CE" w:rsidRPr="00585E6D" w:rsidRDefault="00AD29CE" w:rsidP="00585E6D">
      <w:pPr>
        <w:pStyle w:val="Heading1"/>
      </w:pPr>
      <w:r w:rsidRPr="00585E6D">
        <w:t>Tone:</w:t>
      </w:r>
    </w:p>
    <w:p w:rsidR="00AD29CE" w:rsidRPr="00585E6D" w:rsidRDefault="00AD29CE" w:rsidP="00AD29CE">
      <w:pPr>
        <w:numPr>
          <w:ilvl w:val="0"/>
          <w:numId w:val="7"/>
        </w:numPr>
        <w:tabs>
          <w:tab w:val="left" w:pos="0"/>
        </w:tabs>
        <w:rPr>
          <w:rFonts w:cs="Arial"/>
          <w:sz w:val="18"/>
          <w:szCs w:val="18"/>
        </w:rPr>
      </w:pPr>
      <w:r w:rsidRPr="00585E6D">
        <w:rPr>
          <w:rFonts w:cs="Arial"/>
          <w:sz w:val="18"/>
          <w:szCs w:val="18"/>
        </w:rPr>
        <w:t>Constructive</w:t>
      </w:r>
    </w:p>
    <w:p w:rsidR="00AD29CE" w:rsidRPr="00585E6D" w:rsidRDefault="00AD29CE" w:rsidP="00AD29CE">
      <w:pPr>
        <w:numPr>
          <w:ilvl w:val="0"/>
          <w:numId w:val="7"/>
        </w:numPr>
        <w:tabs>
          <w:tab w:val="left" w:pos="0"/>
        </w:tabs>
        <w:rPr>
          <w:rFonts w:cs="Arial"/>
          <w:sz w:val="18"/>
          <w:szCs w:val="18"/>
        </w:rPr>
      </w:pPr>
      <w:r w:rsidRPr="00585E6D">
        <w:rPr>
          <w:rFonts w:cs="Arial"/>
          <w:sz w:val="18"/>
          <w:szCs w:val="18"/>
        </w:rPr>
        <w:t xml:space="preserve">Give positive feedback on what has been done well </w:t>
      </w:r>
    </w:p>
    <w:p w:rsidR="00AD29CE" w:rsidRPr="00585E6D" w:rsidRDefault="00AD29CE" w:rsidP="00AD29CE">
      <w:pPr>
        <w:numPr>
          <w:ilvl w:val="0"/>
          <w:numId w:val="7"/>
        </w:numPr>
        <w:tabs>
          <w:tab w:val="left" w:pos="0"/>
        </w:tabs>
        <w:rPr>
          <w:rFonts w:cs="Arial"/>
          <w:sz w:val="18"/>
          <w:szCs w:val="18"/>
        </w:rPr>
      </w:pPr>
      <w:r w:rsidRPr="00585E6D">
        <w:rPr>
          <w:rFonts w:cs="Arial"/>
          <w:sz w:val="18"/>
          <w:szCs w:val="18"/>
        </w:rPr>
        <w:t xml:space="preserve">Give helpful advice on how to make improvements and/or develop aspects of the job. </w:t>
      </w:r>
    </w:p>
    <w:p w:rsidR="00AD29CE" w:rsidRDefault="00AD29CE" w:rsidP="00AD29CE">
      <w:pPr>
        <w:tabs>
          <w:tab w:val="left" w:pos="0"/>
        </w:tabs>
        <w:rPr>
          <w:rFonts w:cs="Arial"/>
          <w:sz w:val="18"/>
          <w:szCs w:val="18"/>
          <w:lang w:val="en"/>
        </w:rPr>
      </w:pPr>
    </w:p>
    <w:p w:rsidR="00585E6D" w:rsidRPr="00585E6D" w:rsidRDefault="00585E6D" w:rsidP="00585E6D">
      <w:pPr>
        <w:pStyle w:val="Heading1"/>
        <w:spacing w:before="240" w:after="240"/>
        <w:rPr>
          <w:sz w:val="18"/>
        </w:rPr>
      </w:pPr>
      <w:r w:rsidRPr="00585E6D">
        <w:t>Review meeting agenda</w:t>
      </w:r>
    </w:p>
    <w:tbl>
      <w:tblPr>
        <w:tblStyle w:val="GridTable4-Accent3"/>
        <w:tblW w:w="9606" w:type="dxa"/>
        <w:tblLook w:val="04A0" w:firstRow="1" w:lastRow="0" w:firstColumn="1" w:lastColumn="0" w:noHBand="0" w:noVBand="1"/>
        <w:tblCaption w:val="Review meeting agenda"/>
      </w:tblPr>
      <w:tblGrid>
        <w:gridCol w:w="1644"/>
        <w:gridCol w:w="6544"/>
        <w:gridCol w:w="1418"/>
      </w:tblGrid>
      <w:tr w:rsidR="00585E6D" w:rsidRPr="00585E6D" w:rsidTr="009C3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D1CAF">
            <w:pPr>
              <w:tabs>
                <w:tab w:val="left" w:pos="0"/>
              </w:tabs>
              <w:rPr>
                <w:rFonts w:cs="Arial"/>
                <w:b w:val="0"/>
                <w:color w:val="auto"/>
                <w:szCs w:val="18"/>
              </w:rPr>
            </w:pPr>
            <w:r w:rsidRPr="00585E6D">
              <w:rPr>
                <w:rFonts w:cs="Arial"/>
                <w:b w:val="0"/>
                <w:color w:val="auto"/>
                <w:szCs w:val="18"/>
              </w:rPr>
              <w:t>Who</w:t>
            </w:r>
          </w:p>
          <w:p w:rsidR="00585E6D" w:rsidRPr="00585E6D" w:rsidRDefault="00585E6D" w:rsidP="005D1CAF">
            <w:pPr>
              <w:tabs>
                <w:tab w:val="left" w:pos="0"/>
              </w:tabs>
              <w:rPr>
                <w:rFonts w:cs="Arial"/>
                <w:b w:val="0"/>
                <w:color w:val="auto"/>
                <w:szCs w:val="18"/>
              </w:rPr>
            </w:pPr>
          </w:p>
        </w:tc>
        <w:tc>
          <w:tcPr>
            <w:tcW w:w="6544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18"/>
              </w:rPr>
            </w:pPr>
            <w:r w:rsidRPr="00585E6D">
              <w:rPr>
                <w:rFonts w:cs="Arial"/>
                <w:b w:val="0"/>
                <w:color w:val="auto"/>
                <w:szCs w:val="18"/>
              </w:rPr>
              <w:t>Item</w:t>
            </w:r>
          </w:p>
        </w:tc>
        <w:tc>
          <w:tcPr>
            <w:tcW w:w="1418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18"/>
              </w:rPr>
            </w:pPr>
            <w:r w:rsidRPr="00585E6D">
              <w:rPr>
                <w:rFonts w:cs="Arial"/>
                <w:b w:val="0"/>
                <w:color w:val="auto"/>
                <w:szCs w:val="18"/>
              </w:rPr>
              <w:t>Complete</w:t>
            </w:r>
          </w:p>
        </w:tc>
      </w:tr>
      <w:tr w:rsidR="00585E6D" w:rsidRPr="00585E6D" w:rsidTr="009C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>Host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 manager</w:t>
            </w:r>
          </w:p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</w:p>
        </w:tc>
        <w:tc>
          <w:tcPr>
            <w:tcW w:w="6544" w:type="dxa"/>
          </w:tcPr>
          <w:p w:rsidR="00585E6D" w:rsidRPr="00585E6D" w:rsidRDefault="00585E6D" w:rsidP="00585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</w:rPr>
              <w:t xml:space="preserve">Review </w:t>
            </w:r>
            <w:r w:rsidRPr="00585E6D">
              <w:rPr>
                <w:rFonts w:cs="Arial"/>
                <w:sz w:val="20"/>
                <w:szCs w:val="18"/>
                <w:lang w:val="en" w:eastAsia="en-GB"/>
              </w:rPr>
              <w:t>the work done to date or since the last review.</w:t>
            </w:r>
          </w:p>
        </w:tc>
        <w:tc>
          <w:tcPr>
            <w:tcW w:w="1418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>Host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 manager</w:t>
            </w:r>
          </w:p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</w:p>
        </w:tc>
        <w:tc>
          <w:tcPr>
            <w:tcW w:w="6544" w:type="dxa"/>
          </w:tcPr>
          <w:p w:rsidR="00585E6D" w:rsidRPr="00585E6D" w:rsidRDefault="00585E6D" w:rsidP="00585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Address competence in </w:t>
            </w:r>
            <w:r>
              <w:rPr>
                <w:rFonts w:cs="Arial"/>
                <w:sz w:val="20"/>
                <w:szCs w:val="18"/>
                <w:lang w:val="en" w:eastAsia="en-GB"/>
              </w:rPr>
              <w:t>carrying out particular duties.</w:t>
            </w:r>
          </w:p>
        </w:tc>
        <w:tc>
          <w:tcPr>
            <w:tcW w:w="1418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b w:val="0"/>
                <w:sz w:val="18"/>
                <w:szCs w:val="18"/>
                <w:lang w:val="en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>Host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 manager</w:t>
            </w:r>
          </w:p>
        </w:tc>
        <w:tc>
          <w:tcPr>
            <w:tcW w:w="6544" w:type="dxa"/>
          </w:tcPr>
          <w:p w:rsidR="00585E6D" w:rsidRPr="00585E6D" w:rsidRDefault="00585E6D" w:rsidP="00585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Address capability to perform at a level that meets the operational requirements of the department. </w:t>
            </w:r>
          </w:p>
        </w:tc>
        <w:tc>
          <w:tcPr>
            <w:tcW w:w="1418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  <w:proofErr w:type="spellStart"/>
            <w:r>
              <w:rPr>
                <w:rFonts w:cs="Arial"/>
                <w:sz w:val="20"/>
                <w:szCs w:val="18"/>
                <w:lang w:val="en" w:eastAsia="en-GB"/>
              </w:rPr>
              <w:t>Secondee</w:t>
            </w:r>
            <w:proofErr w:type="spellEnd"/>
          </w:p>
          <w:p w:rsidR="00585E6D" w:rsidRPr="00585E6D" w:rsidRDefault="00585E6D" w:rsidP="00585E6D">
            <w:pPr>
              <w:rPr>
                <w:rFonts w:cs="Arial"/>
                <w:b w:val="0"/>
                <w:sz w:val="18"/>
                <w:szCs w:val="18"/>
                <w:lang w:val="en"/>
              </w:rPr>
            </w:pPr>
          </w:p>
          <w:p w:rsidR="00585E6D" w:rsidRPr="00585E6D" w:rsidRDefault="00585E6D" w:rsidP="00585E6D">
            <w:pPr>
              <w:rPr>
                <w:rFonts w:cs="Arial"/>
                <w:b w:val="0"/>
                <w:sz w:val="18"/>
                <w:szCs w:val="18"/>
                <w:lang w:val="en"/>
              </w:rPr>
            </w:pPr>
          </w:p>
        </w:tc>
        <w:tc>
          <w:tcPr>
            <w:tcW w:w="6544" w:type="dxa"/>
          </w:tcPr>
          <w:p w:rsidR="00585E6D" w:rsidRPr="00585E6D" w:rsidRDefault="00585E6D" w:rsidP="00585E6D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>Comment on progress to date and specify any areas in which further information or assistance would be helpful</w:t>
            </w:r>
          </w:p>
        </w:tc>
        <w:tc>
          <w:tcPr>
            <w:tcW w:w="1418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sz w:val="18"/>
                <w:szCs w:val="18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Host 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manager and </w:t>
            </w:r>
            <w:proofErr w:type="spellStart"/>
            <w:r>
              <w:rPr>
                <w:rFonts w:cs="Arial"/>
                <w:sz w:val="20"/>
                <w:szCs w:val="18"/>
                <w:lang w:val="en" w:eastAsia="en-GB"/>
              </w:rPr>
              <w:t>secondee</w:t>
            </w:r>
            <w:proofErr w:type="spellEnd"/>
            <w:r>
              <w:rPr>
                <w:rFonts w:cs="Arial"/>
                <w:sz w:val="20"/>
                <w:szCs w:val="18"/>
                <w:lang w:val="en" w:eastAsia="en-GB"/>
              </w:rPr>
              <w:t xml:space="preserve"> together</w:t>
            </w:r>
          </w:p>
        </w:tc>
        <w:tc>
          <w:tcPr>
            <w:tcW w:w="6544" w:type="dxa"/>
          </w:tcPr>
          <w:p w:rsidR="00585E6D" w:rsidRPr="00585E6D" w:rsidRDefault="00585E6D" w:rsidP="00585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Review progress on achievement of the </w:t>
            </w:r>
            <w:proofErr w:type="spellStart"/>
            <w:r w:rsidRPr="00585E6D">
              <w:rPr>
                <w:rFonts w:cs="Arial"/>
                <w:sz w:val="20"/>
                <w:szCs w:val="18"/>
                <w:lang w:val="en" w:eastAsia="en-GB"/>
              </w:rPr>
              <w:t>secondee’s</w:t>
            </w:r>
            <w:proofErr w:type="spellEnd"/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 development goals, as outlined in their Personal Development Plan.</w:t>
            </w:r>
          </w:p>
        </w:tc>
        <w:tc>
          <w:tcPr>
            <w:tcW w:w="1418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tabs>
                <w:tab w:val="left" w:pos="0"/>
              </w:tabs>
              <w:rPr>
                <w:rFonts w:cs="Arial"/>
                <w:b w:val="0"/>
                <w:sz w:val="18"/>
                <w:szCs w:val="18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Host 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manager and </w:t>
            </w:r>
            <w:proofErr w:type="spellStart"/>
            <w:r>
              <w:rPr>
                <w:rFonts w:cs="Arial"/>
                <w:sz w:val="20"/>
                <w:szCs w:val="18"/>
                <w:lang w:val="en" w:eastAsia="en-GB"/>
              </w:rPr>
              <w:t>secondee</w:t>
            </w:r>
            <w:proofErr w:type="spellEnd"/>
            <w:r>
              <w:rPr>
                <w:rFonts w:cs="Arial"/>
                <w:sz w:val="20"/>
                <w:szCs w:val="18"/>
                <w:lang w:val="en" w:eastAsia="en-GB"/>
              </w:rPr>
              <w:t xml:space="preserve"> together</w:t>
            </w:r>
          </w:p>
        </w:tc>
        <w:tc>
          <w:tcPr>
            <w:tcW w:w="6544" w:type="dxa"/>
          </w:tcPr>
          <w:p w:rsidR="00585E6D" w:rsidRPr="00585E6D" w:rsidRDefault="00585E6D" w:rsidP="00585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Discuss and agree any professional development activities that need to be undertaken within the </w:t>
            </w:r>
            <w:proofErr w:type="spellStart"/>
            <w:r w:rsidRPr="00585E6D">
              <w:rPr>
                <w:rFonts w:cs="Arial"/>
                <w:sz w:val="20"/>
                <w:szCs w:val="18"/>
                <w:lang w:val="en" w:eastAsia="en-GB"/>
              </w:rPr>
              <w:t>secondment</w:t>
            </w:r>
            <w:proofErr w:type="spellEnd"/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 in order to achieve the identified development goals.</w:t>
            </w:r>
          </w:p>
          <w:p w:rsidR="00585E6D" w:rsidRPr="00585E6D" w:rsidRDefault="00585E6D" w:rsidP="00585E6D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5E6D" w:rsidRPr="00585E6D" w:rsidRDefault="00585E6D" w:rsidP="005D1CAF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tabs>
                <w:tab w:val="left" w:pos="0"/>
              </w:tabs>
              <w:rPr>
                <w:rFonts w:cs="Arial"/>
                <w:b w:val="0"/>
                <w:sz w:val="18"/>
                <w:szCs w:val="18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Host </w:t>
            </w:r>
            <w:r>
              <w:rPr>
                <w:rFonts w:cs="Arial"/>
                <w:sz w:val="18"/>
                <w:szCs w:val="18"/>
              </w:rPr>
              <w:t>manager</w:t>
            </w:r>
          </w:p>
        </w:tc>
        <w:tc>
          <w:tcPr>
            <w:tcW w:w="6544" w:type="dxa"/>
          </w:tcPr>
          <w:p w:rsidR="00585E6D" w:rsidRPr="00585E6D" w:rsidRDefault="00585E6D" w:rsidP="00585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 xml:space="preserve">Set objectives for the next stage of work. </w:t>
            </w:r>
          </w:p>
          <w:p w:rsidR="00585E6D" w:rsidRPr="00585E6D" w:rsidRDefault="00585E6D" w:rsidP="00585E6D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5E6D" w:rsidRPr="00585E6D" w:rsidRDefault="00585E6D" w:rsidP="00585E6D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85E6D" w:rsidRDefault="00585E6D" w:rsidP="00585E6D">
      <w:pPr>
        <w:pStyle w:val="Heading1"/>
      </w:pPr>
    </w:p>
    <w:p w:rsidR="00585E6D" w:rsidRDefault="00831B0F" w:rsidP="00585E6D">
      <w:pPr>
        <w:pStyle w:val="Heading1"/>
      </w:pPr>
      <w:r>
        <w:br w:type="page"/>
      </w:r>
      <w:r w:rsidR="00585E6D">
        <w:lastRenderedPageBreak/>
        <w:t>After the meeting</w:t>
      </w:r>
    </w:p>
    <w:p w:rsidR="00585E6D" w:rsidRDefault="00585E6D" w:rsidP="00585E6D">
      <w:pPr>
        <w:rPr>
          <w:rFonts w:cs="Arial"/>
          <w:sz w:val="20"/>
          <w:szCs w:val="18"/>
          <w:lang w:val="en" w:eastAsia="en-GB"/>
        </w:rPr>
      </w:pPr>
    </w:p>
    <w:tbl>
      <w:tblPr>
        <w:tblStyle w:val="GridTable4-Accent3"/>
        <w:tblW w:w="9606" w:type="dxa"/>
        <w:tblLook w:val="04A0" w:firstRow="1" w:lastRow="0" w:firstColumn="1" w:lastColumn="0" w:noHBand="0" w:noVBand="1"/>
        <w:tblCaption w:val="Actions after the meeting"/>
      </w:tblPr>
      <w:tblGrid>
        <w:gridCol w:w="1644"/>
        <w:gridCol w:w="6544"/>
        <w:gridCol w:w="1418"/>
      </w:tblGrid>
      <w:tr w:rsidR="00585E6D" w:rsidRPr="00585E6D" w:rsidTr="009C3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394B7C">
            <w:pPr>
              <w:tabs>
                <w:tab w:val="left" w:pos="0"/>
              </w:tabs>
              <w:rPr>
                <w:rFonts w:cs="Arial"/>
                <w:b w:val="0"/>
                <w:color w:val="auto"/>
                <w:szCs w:val="18"/>
              </w:rPr>
            </w:pPr>
            <w:r w:rsidRPr="00585E6D">
              <w:rPr>
                <w:rFonts w:cs="Arial"/>
                <w:b w:val="0"/>
                <w:color w:val="auto"/>
                <w:szCs w:val="18"/>
              </w:rPr>
              <w:t>Who</w:t>
            </w:r>
          </w:p>
          <w:p w:rsidR="00585E6D" w:rsidRPr="00585E6D" w:rsidRDefault="00585E6D" w:rsidP="00394B7C">
            <w:pPr>
              <w:tabs>
                <w:tab w:val="left" w:pos="0"/>
              </w:tabs>
              <w:rPr>
                <w:rFonts w:cs="Arial"/>
                <w:b w:val="0"/>
                <w:color w:val="auto"/>
                <w:szCs w:val="18"/>
              </w:rPr>
            </w:pPr>
          </w:p>
        </w:tc>
        <w:tc>
          <w:tcPr>
            <w:tcW w:w="6544" w:type="dxa"/>
          </w:tcPr>
          <w:p w:rsidR="00585E6D" w:rsidRPr="00585E6D" w:rsidRDefault="00585E6D" w:rsidP="00394B7C">
            <w:pPr>
              <w:tabs>
                <w:tab w:val="left" w:pos="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18"/>
              </w:rPr>
            </w:pPr>
            <w:r w:rsidRPr="00585E6D">
              <w:rPr>
                <w:rFonts w:cs="Arial"/>
                <w:b w:val="0"/>
                <w:color w:val="auto"/>
                <w:szCs w:val="18"/>
              </w:rPr>
              <w:t>Item</w:t>
            </w:r>
          </w:p>
        </w:tc>
        <w:tc>
          <w:tcPr>
            <w:tcW w:w="1418" w:type="dxa"/>
          </w:tcPr>
          <w:p w:rsidR="00585E6D" w:rsidRPr="00585E6D" w:rsidRDefault="00585E6D" w:rsidP="00394B7C">
            <w:pPr>
              <w:tabs>
                <w:tab w:val="left" w:pos="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18"/>
              </w:rPr>
            </w:pPr>
            <w:r w:rsidRPr="00585E6D">
              <w:rPr>
                <w:rFonts w:cs="Arial"/>
                <w:b w:val="0"/>
                <w:color w:val="auto"/>
                <w:szCs w:val="18"/>
              </w:rPr>
              <w:t>Complete</w:t>
            </w:r>
          </w:p>
        </w:tc>
      </w:tr>
      <w:tr w:rsidR="00585E6D" w:rsidRPr="00585E6D" w:rsidTr="009C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>Host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 manager</w:t>
            </w:r>
          </w:p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</w:p>
        </w:tc>
        <w:tc>
          <w:tcPr>
            <w:tcW w:w="6544" w:type="dxa"/>
          </w:tcPr>
          <w:p w:rsidR="00585E6D" w:rsidRPr="00024E1C" w:rsidRDefault="00585E6D" w:rsidP="00585E6D">
            <w:pPr>
              <w:pStyle w:val="ListParagraph"/>
              <w:tabs>
                <w:tab w:val="left" w:pos="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n"/>
              </w:rPr>
            </w:pPr>
            <w:r w:rsidRPr="00024E1C">
              <w:rPr>
                <w:rFonts w:ascii="Arial" w:hAnsi="Arial" w:cs="Arial"/>
                <w:sz w:val="18"/>
                <w:szCs w:val="18"/>
              </w:rPr>
              <w:t xml:space="preserve">To give </w:t>
            </w:r>
            <w:proofErr w:type="spellStart"/>
            <w:r w:rsidRPr="00024E1C">
              <w:rPr>
                <w:rFonts w:ascii="Arial" w:hAnsi="Arial" w:cs="Arial"/>
                <w:sz w:val="18"/>
                <w:szCs w:val="18"/>
              </w:rPr>
              <w:t>secondee</w:t>
            </w:r>
            <w:proofErr w:type="spellEnd"/>
            <w:r w:rsidRPr="00024E1C">
              <w:rPr>
                <w:rFonts w:ascii="Arial" w:hAnsi="Arial" w:cs="Arial"/>
                <w:sz w:val="18"/>
                <w:szCs w:val="18"/>
              </w:rPr>
              <w:t xml:space="preserve"> a record of the progress review, signed </w:t>
            </w:r>
            <w:r w:rsidRPr="00024E1C">
              <w:rPr>
                <w:rFonts w:ascii="Arial" w:hAnsi="Arial" w:cs="Arial"/>
                <w:sz w:val="20"/>
                <w:szCs w:val="18"/>
                <w:lang w:val="en" w:eastAsia="en-GB"/>
              </w:rPr>
              <w:t xml:space="preserve">by the line manager and </w:t>
            </w:r>
            <w:proofErr w:type="spellStart"/>
            <w:r w:rsidRPr="00024E1C">
              <w:rPr>
                <w:rFonts w:ascii="Arial" w:hAnsi="Arial" w:cs="Arial"/>
                <w:sz w:val="20"/>
                <w:szCs w:val="18"/>
                <w:lang w:val="en" w:eastAsia="en-GB"/>
              </w:rPr>
              <w:t>secondee</w:t>
            </w:r>
            <w:proofErr w:type="spellEnd"/>
            <w:r w:rsidRPr="00024E1C">
              <w:rPr>
                <w:rFonts w:ascii="Arial" w:hAnsi="Arial" w:cs="Arial"/>
                <w:sz w:val="20"/>
                <w:szCs w:val="18"/>
                <w:lang w:val="en" w:eastAsia="en-GB"/>
              </w:rPr>
              <w:t xml:space="preserve">. </w:t>
            </w:r>
          </w:p>
        </w:tc>
        <w:tc>
          <w:tcPr>
            <w:tcW w:w="1418" w:type="dxa"/>
          </w:tcPr>
          <w:p w:rsidR="00585E6D" w:rsidRPr="00585E6D" w:rsidRDefault="00585E6D" w:rsidP="00585E6D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>Host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 manager</w:t>
            </w:r>
          </w:p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</w:p>
        </w:tc>
        <w:tc>
          <w:tcPr>
            <w:tcW w:w="6544" w:type="dxa"/>
          </w:tcPr>
          <w:p w:rsidR="00585E6D" w:rsidRPr="00024E1C" w:rsidRDefault="00585E6D" w:rsidP="00585E6D">
            <w:pPr>
              <w:pStyle w:val="ListParagraph"/>
              <w:tabs>
                <w:tab w:val="left" w:pos="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n"/>
              </w:rPr>
            </w:pPr>
            <w:r w:rsidRPr="00024E1C">
              <w:rPr>
                <w:rFonts w:ascii="Arial" w:hAnsi="Arial" w:cs="Arial"/>
                <w:sz w:val="20"/>
                <w:szCs w:val="18"/>
                <w:lang w:val="en" w:eastAsia="en-GB"/>
              </w:rPr>
              <w:t>To keep a signed copy.</w:t>
            </w:r>
          </w:p>
        </w:tc>
        <w:tc>
          <w:tcPr>
            <w:tcW w:w="1418" w:type="dxa"/>
          </w:tcPr>
          <w:p w:rsidR="00585E6D" w:rsidRPr="00585E6D" w:rsidRDefault="00585E6D" w:rsidP="00585E6D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585E6D" w:rsidRPr="00585E6D" w:rsidTr="009C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</w:tcPr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  <w:r w:rsidRPr="00585E6D">
              <w:rPr>
                <w:rFonts w:cs="Arial"/>
                <w:sz w:val="20"/>
                <w:szCs w:val="18"/>
                <w:lang w:val="en" w:eastAsia="en-GB"/>
              </w:rPr>
              <w:t>Host</w:t>
            </w:r>
            <w:r>
              <w:rPr>
                <w:rFonts w:cs="Arial"/>
                <w:sz w:val="20"/>
                <w:szCs w:val="18"/>
                <w:lang w:val="en" w:eastAsia="en-GB"/>
              </w:rPr>
              <w:t xml:space="preserve"> manager</w:t>
            </w:r>
          </w:p>
          <w:p w:rsidR="00585E6D" w:rsidRPr="00585E6D" w:rsidRDefault="00585E6D" w:rsidP="00585E6D">
            <w:pPr>
              <w:rPr>
                <w:rFonts w:cs="Arial"/>
                <w:sz w:val="20"/>
                <w:szCs w:val="18"/>
                <w:lang w:val="en" w:eastAsia="en-GB"/>
              </w:rPr>
            </w:pPr>
          </w:p>
        </w:tc>
        <w:tc>
          <w:tcPr>
            <w:tcW w:w="6544" w:type="dxa"/>
          </w:tcPr>
          <w:p w:rsidR="00585E6D" w:rsidRPr="00024E1C" w:rsidRDefault="00585E6D" w:rsidP="00585E6D">
            <w:pPr>
              <w:pStyle w:val="ListParagraph"/>
              <w:tabs>
                <w:tab w:val="left" w:pos="0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n"/>
              </w:rPr>
            </w:pPr>
            <w:r w:rsidRPr="00024E1C">
              <w:rPr>
                <w:rFonts w:ascii="Arial" w:hAnsi="Arial" w:cs="Arial"/>
                <w:sz w:val="20"/>
                <w:szCs w:val="18"/>
                <w:lang w:val="en" w:eastAsia="en-GB"/>
              </w:rPr>
              <w:t>If a third party contributes formally to the progress review, to record this and get signed accordingly.</w:t>
            </w:r>
          </w:p>
        </w:tc>
        <w:tc>
          <w:tcPr>
            <w:tcW w:w="1418" w:type="dxa"/>
          </w:tcPr>
          <w:p w:rsidR="00585E6D" w:rsidRPr="00585E6D" w:rsidRDefault="00585E6D" w:rsidP="00585E6D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359BF" w:rsidRPr="00585E6D" w:rsidRDefault="00F359BF">
      <w:pPr>
        <w:rPr>
          <w:rFonts w:cs="Arial"/>
        </w:rPr>
      </w:pPr>
    </w:p>
    <w:sectPr w:rsidR="00F359BF" w:rsidRPr="00585E6D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4E" w:rsidRDefault="00DD2C4E" w:rsidP="005460C4">
      <w:r>
        <w:separator/>
      </w:r>
    </w:p>
  </w:endnote>
  <w:endnote w:type="continuationSeparator" w:id="0">
    <w:p w:rsidR="00DD2C4E" w:rsidRDefault="00DD2C4E" w:rsidP="0054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9F" w:rsidRDefault="00410E28" w:rsidP="0055666C">
    <w:pPr>
      <w:pStyle w:val="Footer"/>
      <w:tabs>
        <w:tab w:val="clear" w:pos="4513"/>
        <w:tab w:val="clear" w:pos="9026"/>
        <w:tab w:val="center" w:pos="4153"/>
        <w:tab w:val="right" w:pos="8306"/>
      </w:tabs>
    </w:pPr>
    <w:r>
      <w:rPr>
        <w:sz w:val="18"/>
        <w:szCs w:val="18"/>
      </w:rPr>
      <w:t>U</w:t>
    </w:r>
    <w:r w:rsidR="00585E6D">
      <w:rPr>
        <w:sz w:val="18"/>
        <w:szCs w:val="18"/>
      </w:rPr>
      <w:t>pdated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4E" w:rsidRDefault="00DD2C4E" w:rsidP="005460C4">
      <w:r>
        <w:separator/>
      </w:r>
    </w:p>
  </w:footnote>
  <w:footnote w:type="continuationSeparator" w:id="0">
    <w:p w:rsidR="00DD2C4E" w:rsidRDefault="00DD2C4E" w:rsidP="0054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C4" w:rsidRPr="005460C4" w:rsidRDefault="005460C4" w:rsidP="00EB6FDC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64"/>
    <w:multiLevelType w:val="hybridMultilevel"/>
    <w:tmpl w:val="6B3A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E95"/>
    <w:multiLevelType w:val="hybridMultilevel"/>
    <w:tmpl w:val="9828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F2A7F"/>
    <w:multiLevelType w:val="hybridMultilevel"/>
    <w:tmpl w:val="1DDC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38C0"/>
    <w:multiLevelType w:val="multilevel"/>
    <w:tmpl w:val="C8A262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91085"/>
    <w:multiLevelType w:val="hybridMultilevel"/>
    <w:tmpl w:val="FF00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4CA"/>
    <w:multiLevelType w:val="hybridMultilevel"/>
    <w:tmpl w:val="2F86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97D77"/>
    <w:multiLevelType w:val="hybridMultilevel"/>
    <w:tmpl w:val="41CC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D1066"/>
    <w:multiLevelType w:val="hybridMultilevel"/>
    <w:tmpl w:val="8698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6"/>
    <w:rsid w:val="002B42E2"/>
    <w:rsid w:val="003C2352"/>
    <w:rsid w:val="00410E28"/>
    <w:rsid w:val="005460C4"/>
    <w:rsid w:val="0055666C"/>
    <w:rsid w:val="00580DCE"/>
    <w:rsid w:val="00585E6D"/>
    <w:rsid w:val="005D1CAF"/>
    <w:rsid w:val="006E58DF"/>
    <w:rsid w:val="007E5266"/>
    <w:rsid w:val="00831B0F"/>
    <w:rsid w:val="00946F7E"/>
    <w:rsid w:val="009C30EA"/>
    <w:rsid w:val="00A97A94"/>
    <w:rsid w:val="00AD29CE"/>
    <w:rsid w:val="00B81C9F"/>
    <w:rsid w:val="00C00F4E"/>
    <w:rsid w:val="00C55DC8"/>
    <w:rsid w:val="00C81C0A"/>
    <w:rsid w:val="00DD2C4E"/>
    <w:rsid w:val="00EB6FDC"/>
    <w:rsid w:val="00F3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F821EB"/>
  <w15:chartTrackingRefBased/>
  <w15:docId w15:val="{7F96AA97-4CC3-4915-955C-46C55A3E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5E6D"/>
    <w:pPr>
      <w:tabs>
        <w:tab w:val="left" w:pos="0"/>
      </w:tabs>
      <w:outlineLvl w:val="0"/>
    </w:pPr>
    <w:rPr>
      <w:rFonts w:cs="Arial"/>
      <w:b/>
      <w:sz w:val="20"/>
      <w:szCs w:val="1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266"/>
    <w:pPr>
      <w:spacing w:after="240"/>
    </w:pPr>
    <w:rPr>
      <w:rFonts w:ascii="Times New Roman" w:hAnsi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5460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460C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5460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460C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546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60C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97A94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A97A9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85E6D"/>
    <w:pPr>
      <w:shd w:val="clear" w:color="auto" w:fill="FFFFFF"/>
      <w:spacing w:after="240" w:line="270" w:lineRule="atLeast"/>
    </w:pPr>
    <w:rPr>
      <w:rFonts w:cs="Arial"/>
      <w:sz w:val="44"/>
      <w:szCs w:val="44"/>
      <w:lang w:val="en" w:eastAsia="en-GB"/>
    </w:rPr>
  </w:style>
  <w:style w:type="character" w:customStyle="1" w:styleId="TitleChar">
    <w:name w:val="Title Char"/>
    <w:basedOn w:val="DefaultParagraphFont"/>
    <w:link w:val="Title"/>
    <w:rsid w:val="00585E6D"/>
    <w:rPr>
      <w:rFonts w:ascii="Arial" w:hAnsi="Arial" w:cs="Arial"/>
      <w:sz w:val="44"/>
      <w:szCs w:val="44"/>
      <w:shd w:val="clear" w:color="auto" w:fill="FFFFFF"/>
      <w:lang w:val="en"/>
    </w:rPr>
  </w:style>
  <w:style w:type="character" w:customStyle="1" w:styleId="Heading1Char">
    <w:name w:val="Heading 1 Char"/>
    <w:basedOn w:val="DefaultParagraphFont"/>
    <w:link w:val="Heading1"/>
    <w:rsid w:val="00585E6D"/>
    <w:rPr>
      <w:rFonts w:ascii="Arial" w:hAnsi="Arial" w:cs="Arial"/>
      <w:b/>
      <w:szCs w:val="18"/>
      <w:lang w:val="en"/>
    </w:rPr>
  </w:style>
  <w:style w:type="table" w:styleId="ListTable4-Accent3">
    <w:name w:val="List Table 4 Accent 3"/>
    <w:basedOn w:val="TableNormal"/>
    <w:uiPriority w:val="49"/>
    <w:rsid w:val="009C30E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9C30E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2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748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Carr</dc:creator>
  <cp:keywords/>
  <cp:lastModifiedBy>Katie Bright-Ramon Pelegrin</cp:lastModifiedBy>
  <cp:revision>4</cp:revision>
  <cp:lastPrinted>2013-04-15T11:11:00Z</cp:lastPrinted>
  <dcterms:created xsi:type="dcterms:W3CDTF">2020-07-14T14:58:00Z</dcterms:created>
  <dcterms:modified xsi:type="dcterms:W3CDTF">2020-07-14T15:04:00Z</dcterms:modified>
</cp:coreProperties>
</file>