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11F55">
        <w:t>5</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r w:rsidR="00311F55" w:rsidRPr="00311F55">
        <w:t xml:space="preserve"> </w:t>
      </w:r>
      <w:r w:rsidR="00311F55">
        <w:t xml:space="preserve">(Non-supervisory):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469"/>
        <w:gridCol w:w="4955"/>
        <w:gridCol w:w="1515"/>
        <w:gridCol w:w="1514"/>
        <w:gridCol w:w="1490"/>
        <w:gridCol w:w="3068"/>
      </w:tblGrid>
      <w:tr w:rsidR="003532C2" w:rsidTr="004121D0">
        <w:trPr>
          <w:tblHeader/>
        </w:trPr>
        <w:tc>
          <w:tcPr>
            <w:tcW w:w="2469"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955"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15"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14"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49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068"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IT</w:t>
            </w:r>
          </w:p>
        </w:tc>
        <w:tc>
          <w:tcPr>
            <w:tcW w:w="4955" w:type="dxa"/>
            <w:vAlign w:val="bottom"/>
          </w:tcPr>
          <w:p w:rsidR="00DF728C" w:rsidRPr="00DF728C" w:rsidRDefault="00DF728C" w:rsidP="00DF728C">
            <w:pPr>
              <w:pStyle w:val="TableParagraph"/>
              <w:spacing w:line="244" w:lineRule="exact"/>
              <w:ind w:right="-51"/>
              <w:rPr>
                <w:rFonts w:ascii="Arial" w:hAnsi="Arial" w:cs="Arial"/>
                <w:sz w:val="20"/>
              </w:rPr>
            </w:pPr>
            <w:r w:rsidRPr="00DF728C">
              <w:rPr>
                <w:rFonts w:ascii="Arial" w:hAnsi="Arial" w:cs="Arial"/>
                <w:sz w:val="20"/>
              </w:rPr>
              <w:t>Use of CNC/CAD software – modify complex code Use Word, Excel to produce design brief/ costing Detailed design of (parts of) devices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proofErr w:type="spellStart"/>
            <w:r w:rsidRPr="00DF728C">
              <w:rPr>
                <w:rFonts w:ascii="Arial" w:hAnsi="Arial" w:cs="Arial"/>
                <w:sz w:val="20"/>
              </w:rPr>
              <w:t>Organisational</w:t>
            </w:r>
            <w:proofErr w:type="spellEnd"/>
            <w:r w:rsidRPr="00DF728C">
              <w:rPr>
                <w:rFonts w:ascii="Arial" w:hAnsi="Arial" w:cs="Arial"/>
                <w:sz w:val="20"/>
              </w:rPr>
              <w:t>/ time management</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 xml:space="preserve">For self, manage and </w:t>
            </w:r>
            <w:proofErr w:type="spellStart"/>
            <w:r w:rsidRPr="00DF728C">
              <w:rPr>
                <w:rFonts w:ascii="Arial" w:hAnsi="Arial" w:cs="Arial"/>
                <w:sz w:val="20"/>
              </w:rPr>
              <w:t>organise</w:t>
            </w:r>
            <w:proofErr w:type="spellEnd"/>
            <w:r w:rsidRPr="00DF728C">
              <w:rPr>
                <w:rFonts w:ascii="Arial" w:hAnsi="Arial" w:cs="Arial"/>
                <w:sz w:val="20"/>
              </w:rPr>
              <w:t xml:space="preserve"> a range of activities Exercise judgement in </w:t>
            </w:r>
            <w:proofErr w:type="spellStart"/>
            <w:r w:rsidRPr="00DF728C">
              <w:rPr>
                <w:rFonts w:ascii="Arial" w:hAnsi="Arial" w:cs="Arial"/>
                <w:sz w:val="20"/>
              </w:rPr>
              <w:t>organising</w:t>
            </w:r>
            <w:proofErr w:type="spellEnd"/>
            <w:r w:rsidRPr="00DF728C">
              <w:rPr>
                <w:rFonts w:ascii="Arial" w:hAnsi="Arial" w:cs="Arial"/>
                <w:sz w:val="20"/>
              </w:rPr>
              <w:t xml:space="preserve"> and </w:t>
            </w:r>
            <w:proofErr w:type="spellStart"/>
            <w:r w:rsidRPr="00DF728C">
              <w:rPr>
                <w:rFonts w:ascii="Arial" w:hAnsi="Arial" w:cs="Arial"/>
                <w:sz w:val="20"/>
              </w:rPr>
              <w:t>prioritising</w:t>
            </w:r>
            <w:proofErr w:type="spellEnd"/>
            <w:r w:rsidRPr="00DF728C">
              <w:rPr>
                <w:rFonts w:ascii="Arial" w:hAnsi="Arial" w:cs="Arial"/>
                <w:sz w:val="20"/>
              </w:rPr>
              <w:t xml:space="preserve"> </w:t>
            </w:r>
            <w:r>
              <w:rPr>
                <w:rFonts w:ascii="Arial" w:hAnsi="Arial" w:cs="Arial"/>
                <w:sz w:val="20"/>
              </w:rPr>
              <w:t>workload</w:t>
            </w:r>
          </w:p>
          <w:p w:rsidR="00DF728C" w:rsidRPr="00DF728C" w:rsidRDefault="00DF728C" w:rsidP="00DF728C">
            <w:pPr>
              <w:pStyle w:val="TableParagraph"/>
              <w:rPr>
                <w:rFonts w:ascii="Arial" w:hAnsi="Arial" w:cs="Arial"/>
                <w:sz w:val="20"/>
              </w:rPr>
            </w:pPr>
            <w:r w:rsidRPr="00DF728C">
              <w:rPr>
                <w:rFonts w:ascii="Arial" w:hAnsi="Arial" w:cs="Arial"/>
                <w:sz w:val="20"/>
              </w:rPr>
              <w:t>Forward planning skills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Training/facilitation</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Training of junior staff and w/shop technicians in specific techniques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Analytical</w:t>
            </w:r>
          </w:p>
        </w:tc>
        <w:tc>
          <w:tcPr>
            <w:tcW w:w="4955" w:type="dxa"/>
            <w:vAlign w:val="bottom"/>
          </w:tcPr>
          <w:p w:rsidR="00DF728C" w:rsidRPr="00DF728C" w:rsidRDefault="00DF728C" w:rsidP="00DF728C">
            <w:pPr>
              <w:pStyle w:val="TableParagraph"/>
              <w:ind w:right="142"/>
              <w:rPr>
                <w:rFonts w:ascii="Arial" w:hAnsi="Arial" w:cs="Arial"/>
                <w:sz w:val="20"/>
              </w:rPr>
            </w:pPr>
            <w:r w:rsidRPr="00DF728C">
              <w:rPr>
                <w:rFonts w:ascii="Arial" w:hAnsi="Arial" w:cs="Arial"/>
                <w:sz w:val="20"/>
              </w:rPr>
              <w:t xml:space="preserve">Analysis/interpretation of test results to check devices made; </w:t>
            </w:r>
            <w:proofErr w:type="spellStart"/>
            <w:r w:rsidRPr="00DF728C">
              <w:rPr>
                <w:rFonts w:ascii="Arial" w:hAnsi="Arial" w:cs="Arial"/>
                <w:sz w:val="20"/>
              </w:rPr>
              <w:t>recognise</w:t>
            </w:r>
            <w:proofErr w:type="spellEnd"/>
            <w:r w:rsidRPr="00DF728C">
              <w:rPr>
                <w:rFonts w:ascii="Arial" w:hAnsi="Arial" w:cs="Arial"/>
                <w:sz w:val="20"/>
              </w:rPr>
              <w:t xml:space="preserve"> and rectify faults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Project Management</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Project manage small/short term projects over a period of a few days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Budgeting/finance</w:t>
            </w:r>
          </w:p>
        </w:tc>
        <w:tc>
          <w:tcPr>
            <w:tcW w:w="4955" w:type="dxa"/>
            <w:vAlign w:val="bottom"/>
          </w:tcPr>
          <w:p w:rsidR="00DF728C" w:rsidRPr="00DF728C" w:rsidRDefault="00DF728C" w:rsidP="00DF728C">
            <w:pPr>
              <w:pStyle w:val="TableParagraph"/>
              <w:ind w:right="895"/>
              <w:rPr>
                <w:rFonts w:ascii="Arial" w:hAnsi="Arial" w:cs="Arial"/>
                <w:sz w:val="20"/>
              </w:rPr>
            </w:pPr>
            <w:r w:rsidRPr="00DF728C">
              <w:rPr>
                <w:rFonts w:ascii="Arial" w:hAnsi="Arial" w:cs="Arial"/>
                <w:sz w:val="20"/>
              </w:rPr>
              <w:t>Financial/resource management – identifies and implements opportunities for savings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Research</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Research into use/s of materials/techniques using available manuals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General Workshop</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Use of hand tools</w:t>
            </w:r>
          </w:p>
          <w:p w:rsidR="00DF728C" w:rsidRPr="00DF728C" w:rsidRDefault="00DF728C" w:rsidP="00DF728C">
            <w:pPr>
              <w:pStyle w:val="TableParagraph"/>
              <w:ind w:right="452"/>
              <w:rPr>
                <w:rFonts w:ascii="Arial" w:hAnsi="Arial" w:cs="Arial"/>
                <w:sz w:val="20"/>
              </w:rPr>
            </w:pPr>
            <w:r w:rsidRPr="00DF728C">
              <w:rPr>
                <w:rFonts w:ascii="Arial" w:hAnsi="Arial" w:cs="Arial"/>
                <w:sz w:val="20"/>
              </w:rPr>
              <w:t>Use of a wide range of w/shop machinery (</w:t>
            </w:r>
            <w:proofErr w:type="spellStart"/>
            <w:r w:rsidRPr="00DF728C">
              <w:rPr>
                <w:rFonts w:ascii="Arial" w:hAnsi="Arial" w:cs="Arial"/>
                <w:sz w:val="20"/>
              </w:rPr>
              <w:t>inc</w:t>
            </w:r>
            <w:proofErr w:type="spellEnd"/>
            <w:r w:rsidRPr="00DF728C">
              <w:rPr>
                <w:rFonts w:ascii="Arial" w:hAnsi="Arial" w:cs="Arial"/>
                <w:sz w:val="20"/>
              </w:rPr>
              <w:t xml:space="preserve"> precision measuring devices and CNC machines)</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Numeracy</w:t>
            </w:r>
          </w:p>
        </w:tc>
        <w:tc>
          <w:tcPr>
            <w:tcW w:w="4955" w:type="dxa"/>
            <w:vAlign w:val="bottom"/>
          </w:tcPr>
          <w:p w:rsidR="00DF728C" w:rsidRPr="00DF728C" w:rsidRDefault="00DF728C" w:rsidP="00DF728C">
            <w:pPr>
              <w:pStyle w:val="TableParagraph"/>
              <w:ind w:right="250"/>
              <w:rPr>
                <w:rFonts w:ascii="Arial" w:hAnsi="Arial" w:cs="Arial"/>
                <w:sz w:val="20"/>
              </w:rPr>
            </w:pPr>
            <w:r w:rsidRPr="00DF728C">
              <w:rPr>
                <w:rFonts w:ascii="Arial" w:hAnsi="Arial" w:cs="Arial"/>
                <w:sz w:val="20"/>
              </w:rPr>
              <w:t>High level of numeracy - able to carry out straightforward dimensi</w:t>
            </w:r>
            <w:bookmarkStart w:id="0" w:name="_GoBack"/>
            <w:bookmarkEnd w:id="0"/>
            <w:r w:rsidRPr="00DF728C">
              <w:rPr>
                <w:rFonts w:ascii="Arial" w:hAnsi="Arial" w:cs="Arial"/>
                <w:sz w:val="20"/>
              </w:rPr>
              <w:t>onal work, including areas, volumes, density, weight, pressure</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lastRenderedPageBreak/>
              <w:t>Manual handling</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Manual handling</w:t>
            </w:r>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r w:rsidR="00DF728C" w:rsidTr="00DF728C">
        <w:tc>
          <w:tcPr>
            <w:tcW w:w="2469"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Driving</w:t>
            </w:r>
          </w:p>
        </w:tc>
        <w:tc>
          <w:tcPr>
            <w:tcW w:w="4955" w:type="dxa"/>
            <w:vAlign w:val="bottom"/>
          </w:tcPr>
          <w:p w:rsidR="00DF728C" w:rsidRPr="00DF728C" w:rsidRDefault="00DF728C" w:rsidP="00DF728C">
            <w:pPr>
              <w:pStyle w:val="TableParagraph"/>
              <w:rPr>
                <w:rFonts w:ascii="Arial" w:hAnsi="Arial" w:cs="Arial"/>
                <w:sz w:val="20"/>
              </w:rPr>
            </w:pPr>
            <w:r w:rsidRPr="00DF728C">
              <w:rPr>
                <w:rFonts w:ascii="Arial" w:hAnsi="Arial" w:cs="Arial"/>
                <w:sz w:val="20"/>
              </w:rPr>
              <w:t xml:space="preserve">Current driving </w:t>
            </w:r>
            <w:proofErr w:type="spellStart"/>
            <w:r w:rsidRPr="00DF728C">
              <w:rPr>
                <w:rFonts w:ascii="Arial" w:hAnsi="Arial" w:cs="Arial"/>
                <w:sz w:val="20"/>
              </w:rPr>
              <w:t>licence</w:t>
            </w:r>
            <w:proofErr w:type="spellEnd"/>
          </w:p>
        </w:tc>
        <w:tc>
          <w:tcPr>
            <w:tcW w:w="1515" w:type="dxa"/>
          </w:tcPr>
          <w:p w:rsidR="00DF728C" w:rsidRDefault="00DF728C" w:rsidP="00DF728C">
            <w:pPr>
              <w:pStyle w:val="Heading1"/>
              <w:spacing w:after="0"/>
            </w:pPr>
          </w:p>
        </w:tc>
        <w:tc>
          <w:tcPr>
            <w:tcW w:w="1514" w:type="dxa"/>
          </w:tcPr>
          <w:p w:rsidR="00DF728C" w:rsidRDefault="00DF728C" w:rsidP="00DF728C">
            <w:pPr>
              <w:pStyle w:val="Heading1"/>
              <w:spacing w:after="0"/>
            </w:pPr>
          </w:p>
        </w:tc>
        <w:tc>
          <w:tcPr>
            <w:tcW w:w="1490" w:type="dxa"/>
          </w:tcPr>
          <w:p w:rsidR="00DF728C" w:rsidRDefault="00DF728C" w:rsidP="00DF728C">
            <w:pPr>
              <w:pStyle w:val="Heading1"/>
              <w:spacing w:after="0"/>
            </w:pPr>
          </w:p>
        </w:tc>
        <w:tc>
          <w:tcPr>
            <w:tcW w:w="3068" w:type="dxa"/>
          </w:tcPr>
          <w:p w:rsidR="00DF728C" w:rsidRDefault="00DF728C" w:rsidP="00DF728C">
            <w:pPr>
              <w:pStyle w:val="Heading1"/>
              <w:spacing w:after="0"/>
            </w:pPr>
          </w:p>
        </w:tc>
      </w:tr>
    </w:tbl>
    <w:p w:rsidR="005318C6" w:rsidRPr="008D0D3D" w:rsidRDefault="005318C6" w:rsidP="008D0D3D">
      <w:pPr>
        <w:tabs>
          <w:tab w:val="left" w:pos="3480"/>
        </w:tabs>
      </w:pPr>
    </w:p>
    <w:sectPr w:rsidR="005318C6" w:rsidRPr="008D0D3D" w:rsidSect="008D0D3D">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DF728C">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DF728C">
              <w:rPr>
                <w:rFonts w:ascii="Arial" w:hAnsi="Arial" w:cs="Arial"/>
                <w:b/>
                <w:bCs/>
                <w:noProof/>
                <w:sz w:val="18"/>
              </w:rPr>
              <w:t>3</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w:t>
            </w:r>
            <w:r w:rsidR="00D9529A">
              <w:rPr>
                <w:rFonts w:ascii="Arial" w:hAnsi="Arial" w:cs="Arial"/>
                <w:b/>
                <w:bCs/>
                <w:sz w:val="18"/>
              </w:rPr>
              <w:t>5</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11F55"/>
    <w:rsid w:val="003212A6"/>
    <w:rsid w:val="00322CA3"/>
    <w:rsid w:val="00332F45"/>
    <w:rsid w:val="003532C2"/>
    <w:rsid w:val="003552B8"/>
    <w:rsid w:val="00371DDE"/>
    <w:rsid w:val="003A4903"/>
    <w:rsid w:val="003C5541"/>
    <w:rsid w:val="003C6E82"/>
    <w:rsid w:val="003D3326"/>
    <w:rsid w:val="003E5E37"/>
    <w:rsid w:val="004121D0"/>
    <w:rsid w:val="00420777"/>
    <w:rsid w:val="00424790"/>
    <w:rsid w:val="004356C3"/>
    <w:rsid w:val="00437CA6"/>
    <w:rsid w:val="00445BA7"/>
    <w:rsid w:val="004772CC"/>
    <w:rsid w:val="004C1445"/>
    <w:rsid w:val="004F719D"/>
    <w:rsid w:val="005318C6"/>
    <w:rsid w:val="00532121"/>
    <w:rsid w:val="00532297"/>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D0D3D"/>
    <w:rsid w:val="008D7422"/>
    <w:rsid w:val="008F0235"/>
    <w:rsid w:val="008F4301"/>
    <w:rsid w:val="00926DB1"/>
    <w:rsid w:val="009343D3"/>
    <w:rsid w:val="00961FB5"/>
    <w:rsid w:val="009B533D"/>
    <w:rsid w:val="009E52A7"/>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C6772"/>
    <w:rsid w:val="00C43AE7"/>
    <w:rsid w:val="00C46C97"/>
    <w:rsid w:val="00CA3F47"/>
    <w:rsid w:val="00CD6AA7"/>
    <w:rsid w:val="00CE5AA7"/>
    <w:rsid w:val="00CF31DC"/>
    <w:rsid w:val="00D04E41"/>
    <w:rsid w:val="00D12D7A"/>
    <w:rsid w:val="00D17F05"/>
    <w:rsid w:val="00D26675"/>
    <w:rsid w:val="00D36C17"/>
    <w:rsid w:val="00D8267F"/>
    <w:rsid w:val="00D91067"/>
    <w:rsid w:val="00D9529A"/>
    <w:rsid w:val="00DE2A52"/>
    <w:rsid w:val="00DF3BA0"/>
    <w:rsid w:val="00DF728C"/>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A0DC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87AB-581F-4B65-930B-E0D35A5B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2020-08-03T12:31:00Z</dcterms:created>
  <dcterms:modified xsi:type="dcterms:W3CDTF">2020-08-03T12:32:00Z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